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458" w:type="dxa"/>
        <w:jc w:val="start"/>
        <w:tblInd w:w="108" w:type="dxa"/>
        <w:tblLayout w:type="fixed"/>
        <w:tblCellMar>
          <w:top w:w="0" w:type="dxa"/>
          <w:start w:w="108" w:type="dxa"/>
          <w:bottom w:w="0" w:type="dxa"/>
          <w:end w:w="108" w:type="dxa"/>
        </w:tblCellMar>
      </w:tblPr>
      <w:tblGrid>
        <w:gridCol w:w="3305"/>
        <w:gridCol w:w="3077"/>
        <w:gridCol w:w="3076"/>
      </w:tblGrid>
      <w:tr>
        <w:trPr>
          <w:trHeight w:val="1252" w:hRule="atLeast"/>
        </w:trPr>
        <w:tc>
          <w:tcPr>
            <w:tcW w:w="3305" w:type="dxa"/>
            <w:tcBorders/>
            <w:vAlign w:val="center"/>
          </w:tcPr>
          <w:p>
            <w:pPr>
              <w:pStyle w:val="Normal"/>
              <w:snapToGrid w:val="false"/>
              <w:jc w:val="center"/>
              <w:rPr>
                <w:b/>
              </w:rPr>
            </w:pPr>
            <w:r>
              <w:rPr>
                <w:b/>
              </w:rPr>
            </w:r>
            <w:bookmarkStart w:id="0" w:name="OLE_LINK3"/>
            <w:bookmarkStart w:id="1" w:name="OLE_LINK4"/>
            <w:bookmarkStart w:id="2" w:name="OLE_LINK1"/>
            <w:bookmarkStart w:id="3" w:name="OLE_LINK2"/>
            <w:bookmarkStart w:id="4" w:name="OLE_LINK5"/>
            <w:bookmarkStart w:id="5" w:name="OLE_LINK6"/>
            <w:bookmarkStart w:id="6" w:name="OLE_LINK3"/>
            <w:bookmarkStart w:id="7" w:name="OLE_LINK4"/>
            <w:bookmarkStart w:id="8" w:name="OLE_LINK1"/>
            <w:bookmarkStart w:id="9" w:name="OLE_LINK2"/>
            <w:bookmarkStart w:id="10" w:name="OLE_LINK5"/>
            <w:bookmarkStart w:id="11" w:name="OLE_LINK6"/>
            <w:bookmarkEnd w:id="6"/>
            <w:bookmarkEnd w:id="7"/>
            <w:bookmarkEnd w:id="8"/>
            <w:bookmarkEnd w:id="9"/>
            <w:bookmarkEnd w:id="10"/>
            <w:bookmarkEnd w:id="11"/>
          </w:p>
        </w:tc>
        <w:tc>
          <w:tcPr>
            <w:tcW w:w="3077" w:type="dxa"/>
            <w:tcBorders/>
            <w:vAlign w:val="center"/>
          </w:tcPr>
          <w:p>
            <w:pPr>
              <w:pStyle w:val="Normal"/>
              <w:jc w:val="center"/>
              <w:rPr>
                <w:sz w:val="28"/>
              </w:rPr>
            </w:pPr>
            <w:r>
              <w:rPr/>
              <w:drawing>
                <wp:inline distT="0" distB="0" distL="0" distR="0">
                  <wp:extent cx="619125" cy="709930"/>
                  <wp:effectExtent l="0" t="0" r="0" b="0"/>
                  <wp:docPr id="1" name="Рисунок 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title=""/>
                          <pic:cNvPicPr>
                            <a:picLocks noChangeAspect="1" noChangeArrowheads="1"/>
                          </pic:cNvPicPr>
                        </pic:nvPicPr>
                        <pic:blipFill>
                          <a:blip r:embed="rId2"/>
                          <a:srcRect l="-110" t="-88" r="-110" b="-88"/>
                          <a:stretch>
                            <a:fillRect/>
                          </a:stretch>
                        </pic:blipFill>
                        <pic:spPr bwMode="auto">
                          <a:xfrm>
                            <a:off x="0" y="0"/>
                            <a:ext cx="619125" cy="709930"/>
                          </a:xfrm>
                          <a:prstGeom prst="rect">
                            <a:avLst/>
                          </a:prstGeom>
                        </pic:spPr>
                      </pic:pic>
                    </a:graphicData>
                  </a:graphic>
                </wp:inline>
              </w:drawing>
            </w:r>
          </w:p>
        </w:tc>
        <w:tc>
          <w:tcPr>
            <w:tcW w:w="3076" w:type="dxa"/>
            <w:tcBorders/>
          </w:tcPr>
          <w:p>
            <w:pPr>
              <w:pStyle w:val="Normal"/>
              <w:snapToGrid w:val="false"/>
              <w:jc w:val="center"/>
              <w:rPr>
                <w:sz w:val="28"/>
              </w:rPr>
            </w:pPr>
            <w:r>
              <w:rPr>
                <w:sz w:val="28"/>
              </w:rPr>
            </w:r>
          </w:p>
        </w:tc>
      </w:tr>
    </w:tbl>
    <w:p>
      <w:pPr>
        <w:pStyle w:val="Normal"/>
        <w:jc w:val="center"/>
        <w:rPr>
          <w:b/>
          <w:sz w:val="28"/>
          <w:szCs w:val="28"/>
          <w:lang w:val="uk-UA"/>
        </w:rPr>
      </w:pPr>
      <w:r>
        <w:rPr>
          <w:b/>
          <w:sz w:val="28"/>
          <w:szCs w:val="28"/>
          <w:lang w:val="uk-UA"/>
        </w:rPr>
        <w:t>ПРАВИТЕЛЬСТВО СЕВАСТОПОЛЯ</w:t>
      </w:r>
    </w:p>
    <w:p>
      <w:pPr>
        <w:pStyle w:val="Normal"/>
        <w:jc w:val="center"/>
        <w:rPr>
          <w:b/>
          <w:sz w:val="16"/>
          <w:szCs w:val="16"/>
          <w:lang w:val="uk-UA"/>
        </w:rPr>
      </w:pPr>
      <w:r>
        <w:rPr>
          <w:b/>
          <w:sz w:val="16"/>
          <w:szCs w:val="16"/>
          <w:lang w:val="uk-UA"/>
        </w:rPr>
      </w:r>
    </w:p>
    <w:p>
      <w:pPr>
        <w:pStyle w:val="Normal"/>
        <w:jc w:val="center"/>
        <w:rPr>
          <w:b/>
          <w:sz w:val="28"/>
          <w:szCs w:val="28"/>
          <w:lang w:val="uk-UA"/>
        </w:rPr>
      </w:pPr>
      <w:r>
        <w:rPr>
          <w:b/>
          <w:sz w:val="28"/>
          <w:szCs w:val="28"/>
          <w:lang w:val="uk-UA"/>
        </w:rPr>
        <w:t>ДЕПАРТАМЕНТ ЗДРАВООХРАНЕНИЯ ГОРОДА СЕВАСТОПОЛЯ</w:t>
      </w:r>
    </w:p>
    <w:p>
      <w:pPr>
        <w:pStyle w:val="Normal"/>
        <w:jc w:val="center"/>
        <w:rPr>
          <w:b/>
          <w:sz w:val="16"/>
          <w:szCs w:val="16"/>
          <w:lang w:val="uk-UA"/>
        </w:rPr>
      </w:pPr>
      <w:r>
        <w:rPr>
          <w:b/>
          <w:sz w:val="16"/>
          <w:szCs w:val="16"/>
          <w:lang w:val="uk-UA"/>
        </w:rPr>
      </w:r>
    </w:p>
    <w:p>
      <w:pPr>
        <w:pStyle w:val="Normal"/>
        <w:rPr>
          <w:b/>
          <w:sz w:val="16"/>
          <w:szCs w:val="16"/>
          <w:lang w:val="uk-UA" w:eastAsia="ru-RU"/>
        </w:rPr>
      </w:pPr>
      <w:r>
        <w:rPr>
          <w:b/>
          <w:sz w:val="16"/>
          <w:szCs w:val="16"/>
          <w:lang w:val="uk-UA" w:eastAsia="ru-RU"/>
        </w:rPr>
        <mc:AlternateContent>
          <mc:Choice Requires="wps">
            <w:drawing>
              <wp:anchor behindDoc="0" distT="28575" distB="28575" distL="0" distR="0" simplePos="0" locked="0" layoutInCell="1" allowOverlap="1" relativeHeight="3">
                <wp:simplePos x="0" y="0"/>
                <wp:positionH relativeFrom="column">
                  <wp:posOffset>0</wp:posOffset>
                </wp:positionH>
                <wp:positionV relativeFrom="paragraph">
                  <wp:posOffset>635</wp:posOffset>
                </wp:positionV>
                <wp:extent cx="5943600" cy="635"/>
                <wp:effectExtent l="0" t="28575" r="0" b="28575"/>
                <wp:wrapNone/>
                <wp:docPr id="2" name="Фигура1"/>
                <a:graphic xmlns:a="http://schemas.openxmlformats.org/drawingml/2006/main">
                  <a:graphicData uri="http://schemas.microsoft.com/office/word/2010/wordprocessingShape">
                    <wps:wsp>
                      <wps:cNvSpPr/>
                      <wps:spPr>
                        <a:xfrm>
                          <a:off x="0" y="0"/>
                          <a:ext cx="5943600" cy="720"/>
                        </a:xfrm>
                        <a:prstGeom prst="line">
                          <a:avLst/>
                        </a:prstGeom>
                        <a:ln w="57240">
                          <a:solidFill>
                            <a:srgbClr val="000000"/>
                          </a:solidFill>
                          <a:miter/>
                        </a:ln>
                      </wps:spPr>
                      <wps:style>
                        <a:lnRef idx="0"/>
                        <a:fillRef idx="0"/>
                        <a:effectRef idx="0"/>
                        <a:fontRef idx="minor"/>
                      </wps:style>
                      <wps:bodyPr/>
                    </wps:wsp>
                  </a:graphicData>
                </a:graphic>
              </wp:anchor>
            </w:drawing>
          </mc:Choice>
          <mc:Fallback>
            <w:pict>
              <v:line id="shape_0" from="0pt,0.05pt" to="467.95pt,0.05pt" ID="Фигура1" stroked="t" o:allowincell="f" style="position:absolute">
                <v:stroke color="black" weight="57240" joinstyle="miter" endcap="flat"/>
                <v:fill o:detectmouseclick="t" on="false"/>
                <w10:wrap type="none"/>
              </v:line>
            </w:pict>
          </mc:Fallback>
        </mc:AlternateContent>
      </w:r>
    </w:p>
    <w:p>
      <w:pPr>
        <w:pStyle w:val="Normal"/>
        <w:keepNext w:val="true"/>
        <w:numPr>
          <w:ilvl w:val="0"/>
          <w:numId w:val="0"/>
        </w:numPr>
        <w:ind w:hanging="0" w:start="0"/>
        <w:jc w:val="center"/>
        <w:outlineLvl w:val="1"/>
        <w:rPr/>
      </w:pPr>
      <w:r>
        <w:rPr>
          <w:b/>
          <w:sz w:val="28"/>
        </w:rPr>
        <w:t>П Р И К А З</w:t>
      </w:r>
    </w:p>
    <w:p>
      <w:pPr>
        <w:pStyle w:val="Normal"/>
        <w:jc w:val="center"/>
        <w:rPr>
          <w:b/>
          <w:sz w:val="28"/>
          <w:szCs w:val="28"/>
        </w:rPr>
      </w:pPr>
      <w:r>
        <w:rPr>
          <w:b/>
          <w:sz w:val="28"/>
          <w:szCs w:val="28"/>
        </w:rPr>
      </w:r>
    </w:p>
    <w:p>
      <w:pPr>
        <w:pStyle w:val="Normal"/>
        <w:jc w:val="both"/>
        <w:rPr>
          <w:sz w:val="28"/>
          <w:szCs w:val="28"/>
        </w:rPr>
      </w:pPr>
      <w:r>
        <w:rPr>
          <w:sz w:val="28"/>
          <w:szCs w:val="28"/>
        </w:rPr>
        <w:t>«__» ________________</w:t>
        <w:tab/>
        <w:tab/>
        <w:tab/>
        <w:tab/>
        <w:tab/>
        <w:tab/>
        <w:tab/>
        <w:t xml:space="preserve">   №______</w:t>
      </w:r>
    </w:p>
    <w:p>
      <w:pPr>
        <w:pStyle w:val="Normal"/>
        <w:ind w:end="4676"/>
        <w:rPr>
          <w:sz w:val="28"/>
          <w:szCs w:val="28"/>
        </w:rPr>
      </w:pPr>
      <w:r>
        <w:rPr>
          <w:sz w:val="28"/>
          <w:szCs w:val="28"/>
        </w:rPr>
      </w:r>
    </w:p>
    <w:p>
      <w:pPr>
        <w:pStyle w:val="Normal"/>
        <w:ind w:end="5385"/>
        <w:jc w:val="both"/>
        <w:rPr>
          <w:sz w:val="28"/>
        </w:rPr>
      </w:pPr>
      <w:r>
        <w:rPr>
          <w:sz w:val="28"/>
        </w:rPr>
        <w:t>Об утверждении Служебного распорядка Департамента здравоохранения города Севастополя</w:t>
      </w:r>
    </w:p>
    <w:p>
      <w:pPr>
        <w:pStyle w:val="Normal"/>
        <w:jc w:val="both"/>
        <w:rPr>
          <w:sz w:val="28"/>
        </w:rPr>
      </w:pPr>
      <w:r>
        <w:rPr>
          <w:sz w:val="28"/>
        </w:rPr>
      </w:r>
    </w:p>
    <w:p>
      <w:pPr>
        <w:pStyle w:val="Normal"/>
        <w:jc w:val="both"/>
        <w:rPr>
          <w:sz w:val="28"/>
        </w:rPr>
      </w:pPr>
      <w:r>
        <w:rPr>
          <w:sz w:val="28"/>
        </w:rPr>
      </w:r>
    </w:p>
    <w:p>
      <w:pPr>
        <w:pStyle w:val="Normal"/>
        <w:ind w:firstLine="708" w:end="0"/>
        <w:jc w:val="both"/>
        <w:rPr>
          <w:sz w:val="28"/>
        </w:rPr>
      </w:pPr>
      <w:r>
        <w:rPr>
          <w:sz w:val="28"/>
        </w:rPr>
        <w:t xml:space="preserve">В соответствии с Трудовым кодексом Российской Федерации, Федеральным законом от 27.07.2004 № 79-ФЗ «О государственной гражданской службе Российской Федерации», Законом города Севастополя от 03.06.2014 № 23-ЗС «О государственной гражданской службе города Севастополя», Указом Губернатора города Севастополя от 05.05.2016                № 32-УГ «О Типовом служебном распорядке исполнительного органа государственной власти города Севастополя», постановлением Правительства Севастополя от 27.11.2023 № 535-ПП «Об утверждении Положения о Департаменте здравоохранения города Севастополя» </w:t>
      </w:r>
    </w:p>
    <w:p>
      <w:pPr>
        <w:pStyle w:val="Normal"/>
        <w:ind w:firstLine="708" w:end="0"/>
        <w:jc w:val="both"/>
        <w:rPr>
          <w:sz w:val="28"/>
        </w:rPr>
      </w:pPr>
      <w:r>
        <w:rPr>
          <w:sz w:val="28"/>
        </w:rPr>
      </w:r>
    </w:p>
    <w:p>
      <w:pPr>
        <w:pStyle w:val="Normal"/>
        <w:jc w:val="center"/>
        <w:rPr>
          <w:sz w:val="28"/>
        </w:rPr>
      </w:pPr>
      <w:r>
        <w:rPr>
          <w:sz w:val="28"/>
        </w:rPr>
        <w:t>ПРИКАЗЫВАЮ:</w:t>
      </w:r>
    </w:p>
    <w:p>
      <w:pPr>
        <w:pStyle w:val="Normal"/>
        <w:jc w:val="both"/>
        <w:rPr>
          <w:sz w:val="28"/>
        </w:rPr>
      </w:pPr>
      <w:r>
        <w:rPr>
          <w:sz w:val="28"/>
        </w:rPr>
      </w:r>
    </w:p>
    <w:p>
      <w:pPr>
        <w:pStyle w:val="Normal"/>
        <w:ind w:firstLine="708" w:end="0"/>
        <w:jc w:val="both"/>
        <w:rPr>
          <w:sz w:val="28"/>
        </w:rPr>
      </w:pPr>
      <w:r>
        <w:rPr>
          <w:sz w:val="28"/>
        </w:rPr>
        <w:t>1. Утвердить Служебный распорядок Департамента здравоохранения города Севастополя согласно приложению.</w:t>
      </w:r>
    </w:p>
    <w:p>
      <w:pPr>
        <w:pStyle w:val="Normal"/>
        <w:ind w:firstLine="708" w:end="0"/>
        <w:jc w:val="both"/>
        <w:rPr/>
      </w:pPr>
      <w:r>
        <w:rPr>
          <w:sz w:val="28"/>
        </w:rPr>
        <w:t>2. Признать утратившими силу следующие приказы Департамента здравоохранения города Севастополя:</w:t>
      </w:r>
    </w:p>
    <w:p>
      <w:pPr>
        <w:pStyle w:val="Normal"/>
        <w:ind w:firstLine="708" w:end="0"/>
        <w:jc w:val="both"/>
        <w:rPr/>
      </w:pPr>
      <w:r>
        <w:rPr>
          <w:sz w:val="28"/>
        </w:rPr>
        <w:t>- от 02.10.2018 № 878 «Об утверждении Служебного распорядка Департамента здравоохранения города Севастополя»;</w:t>
      </w:r>
    </w:p>
    <w:p>
      <w:pPr>
        <w:pStyle w:val="Normal"/>
        <w:ind w:firstLine="708" w:end="0"/>
        <w:jc w:val="both"/>
        <w:rPr>
          <w:sz w:val="28"/>
        </w:rPr>
      </w:pPr>
      <w:r>
        <w:rPr>
          <w:sz w:val="28"/>
        </w:rPr>
        <w:t>- от 21.01.2019 № 66 «О внесении изменений в Служебный распорядок Департамента здравоохранения города Севастополя»;</w:t>
      </w:r>
    </w:p>
    <w:p>
      <w:pPr>
        <w:pStyle w:val="21"/>
        <w:spacing w:lineRule="auto" w:line="240" w:before="0" w:after="0"/>
        <w:ind w:firstLine="709" w:start="0" w:end="0"/>
        <w:jc w:val="both"/>
        <w:rPr/>
      </w:pPr>
      <w:r>
        <w:rPr>
          <w:rFonts w:cs="Times New Roman" w:ascii="Times New Roman" w:hAnsi="Times New Roman"/>
          <w:sz w:val="28"/>
        </w:rPr>
        <w:t>- от 04.12.2020 № 1290 «О внесении изменений в Служебный распорядок Департамента здравоохранения города Севастополя».</w:t>
      </w:r>
      <w:r>
        <w:rPr>
          <w:rFonts w:cs="Times New Roman" w:ascii="Times New Roman" w:hAnsi="Times New Roman"/>
          <w:sz w:val="28"/>
          <w:szCs w:val="28"/>
        </w:rPr>
        <w:t xml:space="preserve"> </w:t>
      </w:r>
    </w:p>
    <w:p>
      <w:pPr>
        <w:pStyle w:val="21"/>
        <w:spacing w:lineRule="auto" w:line="240" w:before="0" w:after="0"/>
        <w:ind w:firstLine="709" w:start="0" w:end="0"/>
        <w:jc w:val="both"/>
        <w:rPr>
          <w:rFonts w:ascii="Times New Roman" w:hAnsi="Times New Roman" w:cs="Times New Roman"/>
          <w:sz w:val="28"/>
          <w:szCs w:val="28"/>
        </w:rPr>
      </w:pPr>
      <w:r>
        <w:rPr>
          <w:rFonts w:cs="Times New Roman" w:ascii="Times New Roman" w:hAnsi="Times New Roman"/>
          <w:sz w:val="28"/>
          <w:szCs w:val="28"/>
        </w:rPr>
        <w:t>3. Настоящий приказ вступает в силу со дня его официального опубликования.</w:t>
      </w:r>
    </w:p>
    <w:p>
      <w:pPr>
        <w:pStyle w:val="Normal"/>
        <w:ind w:firstLine="708" w:end="0"/>
        <w:jc w:val="both"/>
        <w:rPr>
          <w:sz w:val="28"/>
        </w:rPr>
      </w:pPr>
      <w:r>
        <w:rPr>
          <w:sz w:val="28"/>
        </w:rPr>
        <w:t>4. Отделу кадровой работы Организационно-правового управления Департамента здравоохранения города Севастополя ознакомить с данным приказом государственных гражданских служащих Департамента здравоохранения города Севастополя.</w:t>
      </w:r>
    </w:p>
    <w:p>
      <w:pPr>
        <w:pStyle w:val="21"/>
        <w:spacing w:lineRule="auto" w:line="240" w:before="0" w:after="0"/>
        <w:ind w:firstLine="709" w:start="0" w:end="0"/>
        <w:jc w:val="both"/>
        <w:rPr>
          <w:rFonts w:ascii="Times New Roman" w:hAnsi="Times New Roman" w:cs="Times New Roman"/>
          <w:sz w:val="28"/>
          <w:szCs w:val="28"/>
        </w:rPr>
      </w:pPr>
      <w:r>
        <w:rPr>
          <w:rFonts w:cs="Times New Roman" w:ascii="Times New Roman" w:hAnsi="Times New Roman"/>
          <w:sz w:val="28"/>
          <w:szCs w:val="28"/>
        </w:rPr>
      </w:r>
    </w:p>
    <w:p>
      <w:pPr>
        <w:pStyle w:val="Normal"/>
        <w:jc w:val="both"/>
        <w:rPr>
          <w:sz w:val="28"/>
        </w:rPr>
      </w:pPr>
      <w:r>
        <w:rPr>
          <w:sz w:val="28"/>
          <w:szCs w:val="28"/>
        </w:rPr>
        <w:t xml:space="preserve"> </w:t>
      </w:r>
      <w:r>
        <w:rPr>
          <w:sz w:val="28"/>
          <w:szCs w:val="28"/>
        </w:rPr>
        <w:tab/>
        <w:t>5</w:t>
      </w:r>
      <w:r>
        <w:rPr>
          <w:sz w:val="28"/>
        </w:rPr>
        <w:t>. Контроль за исполнением настоящего приказа возложить на начальника Организационно-правового управления Департамента здравоохранения города Севастополя Закаменных Э.А.</w:t>
      </w:r>
    </w:p>
    <w:p>
      <w:pPr>
        <w:pStyle w:val="Normal"/>
        <w:jc w:val="both"/>
        <w:rPr>
          <w:sz w:val="28"/>
        </w:rPr>
      </w:pPr>
      <w:r>
        <w:rPr>
          <w:sz w:val="28"/>
        </w:rPr>
      </w:r>
    </w:p>
    <w:p>
      <w:pPr>
        <w:pStyle w:val="Normal"/>
        <w:jc w:val="both"/>
        <w:rPr>
          <w:sz w:val="28"/>
        </w:rPr>
      </w:pPr>
      <w:r>
        <w:rPr>
          <w:sz w:val="28"/>
        </w:rPr>
      </w:r>
    </w:p>
    <w:p>
      <w:pPr>
        <w:pStyle w:val="Normal"/>
        <w:jc w:val="both"/>
        <w:rPr/>
      </w:pPr>
      <w:r>
        <w:rPr>
          <w:sz w:val="28"/>
        </w:rPr>
        <w:t>Исполняющий обязанности директора</w:t>
      </w:r>
    </w:p>
    <w:p>
      <w:pPr>
        <w:pStyle w:val="Normal"/>
        <w:jc w:val="both"/>
        <w:rPr/>
      </w:pPr>
      <w:r>
        <w:rPr>
          <w:sz w:val="28"/>
        </w:rPr>
        <w:t xml:space="preserve">Департамента здравоохранения </w:t>
      </w:r>
    </w:p>
    <w:p>
      <w:pPr>
        <w:pStyle w:val="Normal"/>
        <w:jc w:val="both"/>
        <w:rPr/>
      </w:pPr>
      <w:r>
        <w:rPr>
          <w:sz w:val="28"/>
        </w:rPr>
        <w:t>города Севастополя</w:t>
        <w:tab/>
        <w:tab/>
        <w:tab/>
        <w:tab/>
        <w:tab/>
        <w:t xml:space="preserve">                        А.В. Островская </w:t>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pStyle w:val="Normal"/>
        <w:jc w:val="both"/>
        <w:rPr>
          <w:sz w:val="28"/>
        </w:rPr>
      </w:pPr>
      <w:r>
        <w:rPr>
          <w:sz w:val="28"/>
        </w:rPr>
      </w:r>
    </w:p>
    <w:p>
      <w:pPr>
        <w:sectPr>
          <w:headerReference w:type="default" r:id="rId3"/>
          <w:headerReference w:type="first" r:id="rId4"/>
          <w:type w:val="nextPage"/>
          <w:pgSz w:w="11906" w:h="16838"/>
          <w:pgMar w:left="1985" w:right="567" w:gutter="0" w:header="709" w:top="766" w:footer="0" w:bottom="720"/>
          <w:pgNumType w:fmt="decimal"/>
          <w:formProt w:val="false"/>
          <w:titlePg/>
          <w:textDirection w:val="lrTb"/>
          <w:docGrid w:type="default" w:linePitch="360" w:charSpace="0"/>
        </w:sectPr>
        <w:pStyle w:val="Normal"/>
        <w:jc w:val="both"/>
        <w:rPr>
          <w:sz w:val="28"/>
        </w:rPr>
      </w:pPr>
      <w:r>
        <w:rPr>
          <w:sz w:val="28"/>
        </w:rPr>
      </w:r>
    </w:p>
    <w:p>
      <w:pPr>
        <w:pStyle w:val="Normal"/>
        <w:ind w:firstLine="5103"/>
        <w:rPr>
          <w:sz w:val="28"/>
        </w:rPr>
      </w:pPr>
      <w:r>
        <w:rPr>
          <w:sz w:val="28"/>
        </w:rPr>
        <w:t>Приложение</w:t>
      </w:r>
    </w:p>
    <w:p>
      <w:pPr>
        <w:pStyle w:val="Normal"/>
        <w:ind w:firstLine="5103"/>
        <w:rPr>
          <w:sz w:val="28"/>
        </w:rPr>
      </w:pPr>
      <w:r>
        <w:rPr>
          <w:sz w:val="28"/>
        </w:rPr>
        <w:t xml:space="preserve">к приказу Департамента         </w:t>
      </w:r>
    </w:p>
    <w:p>
      <w:pPr>
        <w:pStyle w:val="Normal"/>
        <w:ind w:firstLine="5103"/>
        <w:rPr>
          <w:sz w:val="28"/>
        </w:rPr>
      </w:pPr>
      <w:r>
        <w:rPr>
          <w:sz w:val="28"/>
        </w:rPr>
        <w:t xml:space="preserve">здравоохранения города </w:t>
      </w:r>
    </w:p>
    <w:p>
      <w:pPr>
        <w:pStyle w:val="Normal"/>
        <w:ind w:firstLine="5103"/>
        <w:rPr>
          <w:sz w:val="28"/>
        </w:rPr>
      </w:pPr>
      <w:r>
        <w:rPr>
          <w:sz w:val="28"/>
        </w:rPr>
        <w:t xml:space="preserve">Севастополя </w:t>
      </w:r>
    </w:p>
    <w:p>
      <w:pPr>
        <w:pStyle w:val="Normal"/>
        <w:ind w:firstLine="5103"/>
        <w:rPr>
          <w:sz w:val="28"/>
        </w:rPr>
      </w:pPr>
      <w:r>
        <w:rPr>
          <w:sz w:val="28"/>
        </w:rPr>
        <w:t>от ____________ № ____</w:t>
      </w:r>
    </w:p>
    <w:p>
      <w:pPr>
        <w:pStyle w:val="Normal"/>
        <w:ind w:firstLine="5103"/>
        <w:rPr>
          <w:sz w:val="28"/>
          <w:szCs w:val="28"/>
        </w:rPr>
      </w:pPr>
      <w:r>
        <w:rPr>
          <w:sz w:val="28"/>
          <w:szCs w:val="28"/>
        </w:rPr>
      </w:r>
    </w:p>
    <w:p>
      <w:pPr>
        <w:pStyle w:val="Normal"/>
        <w:jc w:val="both"/>
        <w:rPr>
          <w:sz w:val="28"/>
          <w:szCs w:val="28"/>
        </w:rPr>
      </w:pPr>
      <w:r>
        <w:rPr>
          <w:sz w:val="28"/>
          <w:szCs w:val="28"/>
        </w:rPr>
      </w:r>
    </w:p>
    <w:p>
      <w:pPr>
        <w:pStyle w:val="Normal"/>
        <w:jc w:val="center"/>
        <w:rPr>
          <w:b/>
          <w:sz w:val="28"/>
        </w:rPr>
      </w:pPr>
      <w:r>
        <w:rPr>
          <w:b/>
          <w:sz w:val="28"/>
        </w:rPr>
        <w:t>СЛУЖЕБНЫЙ РАСПОРЯДОК</w:t>
      </w:r>
    </w:p>
    <w:p>
      <w:pPr>
        <w:pStyle w:val="Normal"/>
        <w:jc w:val="center"/>
        <w:rPr>
          <w:b/>
          <w:sz w:val="28"/>
        </w:rPr>
      </w:pPr>
      <w:r>
        <w:rPr>
          <w:b/>
          <w:sz w:val="28"/>
        </w:rPr>
        <w:t>Департамента здравоохранения города Севастополя</w:t>
      </w:r>
    </w:p>
    <w:p>
      <w:pPr>
        <w:pStyle w:val="Normal"/>
        <w:jc w:val="center"/>
        <w:rPr>
          <w:b/>
          <w:sz w:val="16"/>
          <w:szCs w:val="16"/>
        </w:rPr>
      </w:pPr>
      <w:r>
        <w:rPr>
          <w:b/>
          <w:sz w:val="16"/>
          <w:szCs w:val="16"/>
        </w:rPr>
      </w:r>
    </w:p>
    <w:p>
      <w:pPr>
        <w:pStyle w:val="ConsPlusTitle"/>
        <w:numPr>
          <w:ilvl w:val="0"/>
          <w:numId w:val="0"/>
        </w:numPr>
        <w:ind w:hanging="0" w:start="0"/>
        <w:jc w:val="center"/>
        <w:outlineLvl w:val="1"/>
        <w:rPr>
          <w:rFonts w:ascii="Times New Roman" w:hAnsi="Times New Roman" w:cs="Times New Roman"/>
          <w:sz w:val="28"/>
          <w:szCs w:val="28"/>
        </w:rPr>
      </w:pPr>
      <w:r>
        <w:rPr>
          <w:rFonts w:cs="Times New Roman" w:ascii="Times New Roman" w:hAnsi="Times New Roman"/>
          <w:sz w:val="28"/>
          <w:szCs w:val="28"/>
        </w:rPr>
        <w:t>1. Общие положения</w:t>
      </w:r>
    </w:p>
    <w:p>
      <w:pPr>
        <w:pStyle w:val="ConsPlusTitle"/>
        <w:numPr>
          <w:ilvl w:val="0"/>
          <w:numId w:val="0"/>
        </w:numPr>
        <w:ind w:hanging="0" w:start="0"/>
        <w:jc w:val="center"/>
        <w:outlineLvl w:val="1"/>
        <w:rPr>
          <w:sz w:val="16"/>
          <w:szCs w:val="16"/>
        </w:rPr>
      </w:pPr>
      <w:r>
        <w:rPr>
          <w:sz w:val="16"/>
          <w:szCs w:val="16"/>
        </w:rPr>
      </w:r>
    </w:p>
    <w:p>
      <w:pPr>
        <w:pStyle w:val="ConsPlusNormal"/>
        <w:ind w:firstLine="540"/>
        <w:jc w:val="both"/>
        <w:rPr>
          <w:sz w:val="28"/>
          <w:szCs w:val="28"/>
        </w:rPr>
      </w:pPr>
      <w:r>
        <w:rPr/>
        <w:t>1</w:t>
      </w:r>
      <w:r>
        <w:rPr>
          <w:sz w:val="28"/>
          <w:szCs w:val="28"/>
        </w:rPr>
        <w:t>.1. Служебный распорядок Департамента здравоохранения города  Севастополя (далее – Служебный распорядок) разработан в соответствии с Трудовым кодексом Российской Федерации, Федеральным законом от 27.07.2004 № 79-ФЗ «О государственной гражданской службе Российской Федерации» (далее – Федеральный закон № 79-ФЗ), Законом города Севастополя от 03.06.2014 № 23-ЗС «О государственной гражданской службе города Севастополя» (далее - Закон № 23-ЗС), иными нормативными правовыми актами Российской Федерации и города Севастополя, регулирующими порядок поступления на государственную гражданскую службу города Севастополя (далее – гражданская служба), ее прохождения и прекращения, основные права и обязанности государственных гражданских служащих и представителя нанимателя, ответственность, режим служебного времени и времени отдыха, порядок и сроки оплаты труда, применение к государственным гражданским служащим города Севастополя (далее – гражданские служащие) поощрений и взысканий, иные вопросы, связанные с гражданской службой.</w:t>
      </w:r>
    </w:p>
    <w:p>
      <w:pPr>
        <w:pStyle w:val="ConsPlusNormal"/>
        <w:ind w:firstLine="540"/>
        <w:jc w:val="both"/>
        <w:rPr>
          <w:sz w:val="28"/>
          <w:szCs w:val="28"/>
        </w:rPr>
      </w:pPr>
      <w:r>
        <w:rPr>
          <w:sz w:val="28"/>
          <w:szCs w:val="28"/>
        </w:rPr>
        <w:t>1.2. Служебный распорядок способствует обеспечению рациональной организации служебной деятельности, повышению ее эффективности, укреплению служебной дисциплины, соблюдению норм служебного поведения, рациональному использованию служебного времени, повышению результативности профессиональной служебной деятельности гражданских служащих.</w:t>
      </w:r>
    </w:p>
    <w:p>
      <w:pPr>
        <w:pStyle w:val="ConsPlusNormal"/>
        <w:ind w:firstLine="540"/>
        <w:jc w:val="both"/>
        <w:rPr>
          <w:sz w:val="28"/>
          <w:szCs w:val="28"/>
        </w:rPr>
      </w:pPr>
      <w:r>
        <w:rPr>
          <w:sz w:val="28"/>
          <w:szCs w:val="28"/>
        </w:rPr>
        <w:t>1.3. Служебный распорядок обязателен для исполнения всеми гражданскими служащими Департамента здравоохранения города Севастополя (далее – Департамент).</w:t>
      </w:r>
    </w:p>
    <w:p>
      <w:pPr>
        <w:pStyle w:val="ConsPlusNormal"/>
        <w:ind w:firstLine="540"/>
        <w:jc w:val="both"/>
        <w:rPr>
          <w:sz w:val="28"/>
          <w:szCs w:val="28"/>
        </w:rPr>
      </w:pPr>
      <w:r>
        <w:rPr>
          <w:sz w:val="28"/>
          <w:szCs w:val="28"/>
        </w:rPr>
        <w:t>1.4. Служебный распорядок доводится до сведения под роспись.</w:t>
      </w:r>
    </w:p>
    <w:p>
      <w:pPr>
        <w:pStyle w:val="ConsPlusNormal"/>
        <w:jc w:val="center"/>
        <w:rPr>
          <w:sz w:val="16"/>
          <w:szCs w:val="16"/>
        </w:rPr>
      </w:pPr>
      <w:r>
        <w:rPr>
          <w:sz w:val="16"/>
          <w:szCs w:val="16"/>
        </w:rPr>
      </w:r>
    </w:p>
    <w:p>
      <w:pPr>
        <w:pStyle w:val="ConsPlusTitle"/>
        <w:numPr>
          <w:ilvl w:val="0"/>
          <w:numId w:val="0"/>
        </w:numPr>
        <w:ind w:hanging="0" w:start="0"/>
        <w:jc w:val="center"/>
        <w:outlineLvl w:val="1"/>
        <w:rPr>
          <w:rFonts w:ascii="Times New Roman" w:hAnsi="Times New Roman" w:cs="Times New Roman"/>
          <w:sz w:val="28"/>
          <w:szCs w:val="28"/>
        </w:rPr>
      </w:pPr>
      <w:r>
        <w:rPr>
          <w:rFonts w:cs="Times New Roman" w:ascii="Times New Roman" w:hAnsi="Times New Roman"/>
          <w:sz w:val="28"/>
          <w:szCs w:val="28"/>
        </w:rPr>
        <w:t>2. Порядок поступления на гражданскую службу,</w:t>
      </w:r>
    </w:p>
    <w:p>
      <w:pPr>
        <w:pStyle w:val="ConsPlusTitle"/>
        <w:jc w:val="center"/>
        <w:rPr>
          <w:rFonts w:ascii="Times New Roman" w:hAnsi="Times New Roman" w:cs="Times New Roman"/>
          <w:sz w:val="28"/>
          <w:szCs w:val="28"/>
        </w:rPr>
      </w:pPr>
      <w:r>
        <w:rPr>
          <w:rFonts w:cs="Times New Roman" w:ascii="Times New Roman" w:hAnsi="Times New Roman"/>
          <w:sz w:val="28"/>
          <w:szCs w:val="28"/>
        </w:rPr>
        <w:t>ее прохождение и прекращение</w:t>
      </w:r>
    </w:p>
    <w:p>
      <w:pPr>
        <w:pStyle w:val="ConsPlusNormal"/>
        <w:jc w:val="center"/>
        <w:rPr>
          <w:sz w:val="16"/>
          <w:szCs w:val="16"/>
        </w:rPr>
      </w:pPr>
      <w:r>
        <w:rPr>
          <w:sz w:val="16"/>
          <w:szCs w:val="16"/>
        </w:rPr>
      </w:r>
    </w:p>
    <w:p>
      <w:pPr>
        <w:pStyle w:val="ConsPlusNormal"/>
        <w:ind w:firstLine="540"/>
        <w:jc w:val="both"/>
        <w:rPr>
          <w:sz w:val="28"/>
          <w:szCs w:val="28"/>
        </w:rPr>
      </w:pPr>
      <w:r>
        <w:rPr>
          <w:sz w:val="28"/>
          <w:szCs w:val="28"/>
        </w:rPr>
        <w:t>2.1. На гражданскую службу в Департамент принимаются граждане Российской Федерации, достигшие 18 лет, владеющие государственным языком Российской Федерации и соответствующие квалификационным требованиям, предъявляемым законом к должности гражданской службы, на замещение которой они претендуют.</w:t>
      </w:r>
    </w:p>
    <w:p>
      <w:pPr>
        <w:pStyle w:val="ConsPlusNormal"/>
        <w:ind w:firstLine="540"/>
        <w:jc w:val="both"/>
        <w:rPr>
          <w:sz w:val="28"/>
          <w:szCs w:val="28"/>
        </w:rPr>
      </w:pPr>
      <w:r>
        <w:rPr>
          <w:sz w:val="28"/>
          <w:szCs w:val="28"/>
        </w:rPr>
        <w:t>2.2. Предельный возраст пребывания на гражданской службе – 65 лет.</w:t>
      </w:r>
    </w:p>
    <w:p>
      <w:pPr>
        <w:pStyle w:val="ConsPlusNormal"/>
        <w:ind w:firstLine="540"/>
        <w:jc w:val="both"/>
        <w:rPr>
          <w:sz w:val="28"/>
          <w:szCs w:val="28"/>
        </w:rPr>
      </w:pPr>
      <w:r>
        <w:rPr>
          <w:sz w:val="28"/>
          <w:szCs w:val="28"/>
        </w:rPr>
        <w:t>Гражданскому служащему, достигшему предельного возраста пребывания на гражданской службе, замещающему должность гражданской службы категории «помощники (советники)», учреждаемую для содействия лицу, замещающему государственную должность, срок гражданской службы с согласия данного гражданского служащего может быть продлен по решению представителя нанимателя до окончания срока полномочий указанного лица. Гражданскому служащему, достигшему предельного возраста пребывания на гражданской службе, замещающему должность гражданской службы категории «руководители» высшей группы должностей гражданской службы, срок гражданской службы с его согласия может быть продлен (но не свыше чем до достижения им возраста 70 лет) Губернатором города Севастополя.</w:t>
      </w:r>
    </w:p>
    <w:p>
      <w:pPr>
        <w:pStyle w:val="ConsPlusNormal"/>
        <w:ind w:firstLine="540"/>
        <w:jc w:val="both"/>
        <w:rPr>
          <w:sz w:val="28"/>
          <w:szCs w:val="28"/>
        </w:rPr>
      </w:pPr>
      <w:r>
        <w:rPr>
          <w:sz w:val="28"/>
          <w:szCs w:val="28"/>
        </w:rPr>
        <w:t>2.3. Поступление на гражданскую службу в Департамент осуществляется по результатам конкурса, за исключением случаев, установленных статьей 22 Федерального закона № 79-ФЗ и статьей 18 Закона № 23-ЗС.</w:t>
      </w:r>
    </w:p>
    <w:p>
      <w:pPr>
        <w:pStyle w:val="ConsPlusNormal"/>
        <w:ind w:firstLine="540"/>
        <w:jc w:val="both"/>
        <w:rPr>
          <w:sz w:val="28"/>
          <w:szCs w:val="28"/>
        </w:rPr>
      </w:pPr>
      <w:r>
        <w:rPr>
          <w:sz w:val="28"/>
          <w:szCs w:val="28"/>
        </w:rPr>
        <w:t>2.4. Гражданин, поступающий на гражданскую службу в Департамент, предоставляет представителю нанимателя:</w:t>
      </w:r>
    </w:p>
    <w:p>
      <w:pPr>
        <w:pStyle w:val="ConsPlusNormal"/>
        <w:ind w:firstLine="540"/>
        <w:jc w:val="both"/>
        <w:rPr>
          <w:sz w:val="28"/>
          <w:szCs w:val="28"/>
        </w:rPr>
      </w:pPr>
      <w:r>
        <w:rPr>
          <w:sz w:val="28"/>
          <w:szCs w:val="28"/>
        </w:rPr>
        <w:t>- заявление с просьбой о поступлении на гражданскую службу и замещении соответствующей должности гражданской службы;</w:t>
      </w:r>
    </w:p>
    <w:p>
      <w:pPr>
        <w:pStyle w:val="ConsPlusNormal"/>
        <w:ind w:firstLine="540"/>
        <w:jc w:val="both"/>
        <w:rPr>
          <w:sz w:val="28"/>
          <w:szCs w:val="28"/>
        </w:rPr>
      </w:pPr>
      <w:r>
        <w:rPr>
          <w:sz w:val="28"/>
          <w:szCs w:val="28"/>
        </w:rPr>
        <w:t>- заполненную и подписанную анкету по установленной форме, утвержденной Правительством Российской Федерации, с фотографией формата 4х6;</w:t>
      </w:r>
    </w:p>
    <w:p>
      <w:pPr>
        <w:pStyle w:val="ConsPlusNormal"/>
        <w:ind w:firstLine="540"/>
        <w:jc w:val="both"/>
        <w:rPr>
          <w:sz w:val="28"/>
          <w:szCs w:val="28"/>
        </w:rPr>
      </w:pPr>
      <w:r>
        <w:rPr>
          <w:sz w:val="28"/>
          <w:szCs w:val="28"/>
        </w:rPr>
        <w:t>- паспорт;</w:t>
      </w:r>
    </w:p>
    <w:p>
      <w:pPr>
        <w:pStyle w:val="ConsPlusNormal"/>
        <w:ind w:firstLine="540"/>
        <w:jc w:val="both"/>
        <w:rPr>
          <w:sz w:val="28"/>
          <w:szCs w:val="28"/>
        </w:rPr>
      </w:pPr>
      <w:r>
        <w:rPr>
          <w:sz w:val="28"/>
          <w:szCs w:val="28"/>
        </w:rPr>
        <w:t xml:space="preserve">- трудовую книжку и (или) сведения о трудовой деятельности, за исключением случаев, когда служебная (трудовая) деятельность осуществляется впервые; </w:t>
      </w:r>
    </w:p>
    <w:p>
      <w:pPr>
        <w:pStyle w:val="ConsPlusNormal"/>
        <w:ind w:firstLine="540"/>
        <w:jc w:val="both"/>
        <w:rPr>
          <w:sz w:val="28"/>
          <w:szCs w:val="28"/>
        </w:rPr>
      </w:pPr>
      <w:r>
        <w:rPr>
          <w:sz w:val="28"/>
          <w:szCs w:val="28"/>
        </w:rPr>
        <w:t>- документ, подтверждающий регистрацию в системе индивидуального (персонифицированного) учета, в том числе в форме электронного документа, за исключением случаев, когда служебная (трудовая) деятельность осуществляется впервые;</w:t>
      </w:r>
    </w:p>
    <w:p>
      <w:pPr>
        <w:pStyle w:val="ConsPlusNormal"/>
        <w:ind w:firstLine="540"/>
        <w:jc w:val="both"/>
        <w:rPr>
          <w:sz w:val="28"/>
          <w:szCs w:val="28"/>
        </w:rPr>
      </w:pPr>
      <w:r>
        <w:rPr>
          <w:sz w:val="28"/>
          <w:szCs w:val="28"/>
        </w:rPr>
        <w:t>- свидетельство о постановке физического лица на учет в налоговом органе по месту жительства на территории Российской Федерации;</w:t>
      </w:r>
    </w:p>
    <w:p>
      <w:pPr>
        <w:pStyle w:val="ConsPlusNormal"/>
        <w:ind w:firstLine="540"/>
        <w:jc w:val="both"/>
        <w:rPr>
          <w:sz w:val="28"/>
          <w:szCs w:val="28"/>
        </w:rPr>
      </w:pPr>
      <w:r>
        <w:rPr>
          <w:sz w:val="28"/>
          <w:szCs w:val="28"/>
        </w:rPr>
        <w:t>- документ об отсутствии у гражданина заболевания, препятствующего поступлению на гражданскую службу или ее прохождению;</w:t>
      </w:r>
    </w:p>
    <w:p>
      <w:pPr>
        <w:pStyle w:val="ConsPlusNormal"/>
        <w:ind w:firstLine="540"/>
        <w:jc w:val="both"/>
        <w:rPr>
          <w:sz w:val="28"/>
          <w:szCs w:val="28"/>
        </w:rPr>
      </w:pPr>
      <w:r>
        <w:rPr>
          <w:sz w:val="28"/>
          <w:szCs w:val="28"/>
        </w:rPr>
        <w:t>- документы воинского учета - для граждан, пребывающих в запасе, и лиц, подлежащих призыву на военную службу;</w:t>
      </w:r>
    </w:p>
    <w:p>
      <w:pPr>
        <w:pStyle w:val="ConsPlusNormal"/>
        <w:ind w:firstLine="540"/>
        <w:jc w:val="both"/>
        <w:rPr>
          <w:sz w:val="28"/>
          <w:szCs w:val="28"/>
        </w:rPr>
      </w:pPr>
      <w:r>
        <w:rPr>
          <w:sz w:val="28"/>
          <w:szCs w:val="28"/>
        </w:rPr>
        <w:t>- документы об образовании, о квалификации или наличии специальных знаний при поступлении на службу, требующих специальных знаний или специальной подготовки;</w:t>
      </w:r>
    </w:p>
    <w:p>
      <w:pPr>
        <w:pStyle w:val="ConsPlusNormal"/>
        <w:ind w:firstLine="540"/>
        <w:jc w:val="both"/>
        <w:rPr>
          <w:sz w:val="28"/>
          <w:szCs w:val="28"/>
        </w:rPr>
      </w:pPr>
      <w:r>
        <w:rPr>
          <w:sz w:val="28"/>
          <w:szCs w:val="28"/>
        </w:rPr>
        <w:t>- сведения о доходах, об имуществе и обязательствах имущественного характера;</w:t>
      </w:r>
    </w:p>
    <w:p>
      <w:pPr>
        <w:pStyle w:val="ConsPlusNormal"/>
        <w:ind w:firstLine="540"/>
        <w:jc w:val="both"/>
        <w:rPr>
          <w:sz w:val="28"/>
          <w:szCs w:val="28"/>
        </w:rPr>
      </w:pPr>
      <w:r>
        <w:rPr>
          <w:sz w:val="28"/>
          <w:szCs w:val="28"/>
        </w:rPr>
        <w:t>- сведения о размещении информации в информационно-телекоммуникационной сети «Интернет», предусмотренные статьей 20.2 Федерального закона № 79-ФЗ;</w:t>
      </w:r>
    </w:p>
    <w:p>
      <w:pPr>
        <w:pStyle w:val="ConsPlusNormal"/>
        <w:ind w:firstLine="540"/>
        <w:jc w:val="both"/>
        <w:rPr>
          <w:sz w:val="28"/>
          <w:szCs w:val="28"/>
        </w:rPr>
      </w:pPr>
      <w:r>
        <w:rPr>
          <w:sz w:val="28"/>
          <w:szCs w:val="28"/>
        </w:rPr>
        <w:t>- свидетельства о государственной регистрации актов гражданского состояния;</w:t>
      </w:r>
    </w:p>
    <w:p>
      <w:pPr>
        <w:pStyle w:val="ConsPlusNormal"/>
        <w:ind w:firstLine="540"/>
        <w:jc w:val="both"/>
        <w:rPr>
          <w:sz w:val="28"/>
          <w:szCs w:val="28"/>
        </w:rPr>
      </w:pPr>
      <w:r>
        <w:rPr>
          <w:sz w:val="28"/>
          <w:szCs w:val="28"/>
        </w:rPr>
        <w:t>- согласие на обработку персональных данных.</w:t>
      </w:r>
    </w:p>
    <w:p>
      <w:pPr>
        <w:pStyle w:val="ConsPlusNormal"/>
        <w:ind w:firstLine="540"/>
        <w:jc w:val="both"/>
        <w:rPr>
          <w:sz w:val="28"/>
          <w:szCs w:val="28"/>
        </w:rPr>
      </w:pPr>
      <w:r>
        <w:rPr>
          <w:sz w:val="28"/>
          <w:szCs w:val="28"/>
        </w:rPr>
        <w:t>Лица, признанные гражданами Российской Федерации в соответствии с частью 1 статьи 4 Федерального конституционного закона от 21.03.2014      № 6-ФКЗ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 при поступлении на гражданскую службу предоставляют копию документа, подтверждающего обращение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миграции, о нежелании состоять в гражданстве Украины.</w:t>
      </w:r>
    </w:p>
    <w:p>
      <w:pPr>
        <w:pStyle w:val="ConsPlusNormal"/>
        <w:ind w:firstLine="540"/>
        <w:jc w:val="both"/>
        <w:rPr>
          <w:sz w:val="28"/>
          <w:szCs w:val="28"/>
        </w:rPr>
      </w:pPr>
      <w:r>
        <w:rPr>
          <w:sz w:val="28"/>
          <w:szCs w:val="28"/>
        </w:rPr>
        <w:t>В отдельных случаях с учетом условий прохождения гражданской службы, установленных требованиями законодательства, при заключении служебного контракта может предусматриваться необходимость предъявления иных документов.</w:t>
      </w:r>
    </w:p>
    <w:p>
      <w:pPr>
        <w:pStyle w:val="ConsPlusNormal"/>
        <w:ind w:firstLine="540"/>
        <w:jc w:val="both"/>
        <w:rPr>
          <w:sz w:val="28"/>
          <w:szCs w:val="28"/>
        </w:rPr>
      </w:pPr>
      <w:r>
        <w:rPr>
          <w:sz w:val="28"/>
          <w:szCs w:val="28"/>
        </w:rPr>
        <w:t>Граждане, поступающие на должности гражданской службы, исполнение обязанностей по которым связано с использованием сведений, составляющих государственную тайну, предоставляют дополнительные документы, необходимые для оформления допуска к государственной тайне.</w:t>
      </w:r>
    </w:p>
    <w:p>
      <w:pPr>
        <w:pStyle w:val="ConsPlusNormal"/>
        <w:ind w:firstLine="540"/>
        <w:jc w:val="both"/>
        <w:rPr>
          <w:sz w:val="28"/>
          <w:szCs w:val="28"/>
        </w:rPr>
      </w:pPr>
      <w:r>
        <w:rPr>
          <w:sz w:val="28"/>
          <w:szCs w:val="28"/>
        </w:rPr>
        <w:t>Предоставленные гражданином персональные данные и иные сведения подлежат проверке.</w:t>
      </w:r>
    </w:p>
    <w:p>
      <w:pPr>
        <w:pStyle w:val="ConsPlusNormal"/>
        <w:ind w:firstLine="540"/>
        <w:jc w:val="both"/>
        <w:rPr>
          <w:sz w:val="28"/>
          <w:szCs w:val="28"/>
        </w:rPr>
      </w:pPr>
      <w:r>
        <w:rPr>
          <w:sz w:val="28"/>
          <w:szCs w:val="28"/>
        </w:rPr>
        <w:t>2.5. Прием на государственную службу гражданина оформляется распоряжением Департамента, на основании которого заключается служебный контракт.</w:t>
      </w:r>
    </w:p>
    <w:p>
      <w:pPr>
        <w:pStyle w:val="ConsPlusNormal"/>
        <w:ind w:firstLine="540"/>
        <w:jc w:val="both"/>
        <w:rPr>
          <w:sz w:val="28"/>
          <w:szCs w:val="28"/>
        </w:rPr>
      </w:pPr>
      <w:r>
        <w:rPr>
          <w:sz w:val="28"/>
          <w:szCs w:val="28"/>
        </w:rPr>
        <w:t>2.6. При заключении служебного контракта с гражданином, впервые поступающим на гражданскую службу, в этом контракте и в распоряжении Департамента о назначении на должность гражданской службы предусматривается условие об испытании гражданского служащего продолжительностью от одного месяца до одного года с целью проверки его соответствия замещаемой должности гражданской службы.</w:t>
      </w:r>
    </w:p>
    <w:p>
      <w:pPr>
        <w:pStyle w:val="ConsPlusNormal"/>
        <w:ind w:firstLine="540"/>
        <w:jc w:val="both"/>
        <w:rPr>
          <w:sz w:val="28"/>
          <w:szCs w:val="28"/>
        </w:rPr>
      </w:pPr>
      <w:r>
        <w:rPr>
          <w:sz w:val="28"/>
          <w:szCs w:val="28"/>
        </w:rPr>
        <w:t>Испытание не устанавливается для лиц, перечень которых предусмотрен частью 3 статьи 27 Федерального закона № 79-ФЗ.</w:t>
      </w:r>
    </w:p>
    <w:p>
      <w:pPr>
        <w:pStyle w:val="ConsPlusNormal"/>
        <w:ind w:firstLine="540"/>
        <w:jc w:val="both"/>
        <w:rPr>
          <w:sz w:val="28"/>
          <w:szCs w:val="28"/>
        </w:rPr>
      </w:pPr>
      <w:r>
        <w:rPr>
          <w:sz w:val="28"/>
          <w:szCs w:val="28"/>
        </w:rPr>
        <w:t>В срок испытания не засчитываются период временной нетрудоспособности гражданского служащего и другие периоды, когда он фактически не исполнял должностные обязанности.</w:t>
      </w:r>
    </w:p>
    <w:p>
      <w:pPr>
        <w:pStyle w:val="ConsPlusNormal"/>
        <w:ind w:firstLine="540"/>
        <w:jc w:val="both"/>
        <w:rPr>
          <w:sz w:val="28"/>
          <w:szCs w:val="28"/>
        </w:rPr>
      </w:pPr>
      <w:r>
        <w:rPr>
          <w:sz w:val="28"/>
          <w:szCs w:val="28"/>
        </w:rPr>
        <w:t>При неудовлетворительном результате испытания представитель нанимателя имеет право до истечения срока испытания расторгнуть служебный контракт с гражданским служащим, предупредив его об этом в письменной форме не позднее чем за три дня с указанием причин, послуживших основанием для признания этого гражданского служащего не выдержавшим испытание.</w:t>
      </w:r>
    </w:p>
    <w:p>
      <w:pPr>
        <w:pStyle w:val="ConsPlusNormal"/>
        <w:ind w:firstLine="540"/>
        <w:jc w:val="both"/>
        <w:rPr>
          <w:sz w:val="28"/>
          <w:szCs w:val="28"/>
        </w:rPr>
      </w:pPr>
      <w:r>
        <w:rPr>
          <w:sz w:val="28"/>
          <w:szCs w:val="28"/>
        </w:rPr>
        <w:t>Если срок испытания истек, а гражданский служащий продолжает замещать должность гражданской службы, то он считается выдержавшим испытание.</w:t>
      </w:r>
    </w:p>
    <w:p>
      <w:pPr>
        <w:pStyle w:val="ConsPlusNormal"/>
        <w:ind w:firstLine="540"/>
        <w:jc w:val="both"/>
        <w:rPr>
          <w:sz w:val="28"/>
          <w:szCs w:val="28"/>
        </w:rPr>
      </w:pPr>
      <w:r>
        <w:rPr>
          <w:sz w:val="28"/>
          <w:szCs w:val="28"/>
        </w:rPr>
        <w:t>До истечения срока испытания гражданский служащий вправе расторгнуть служебный контракт по собственному желанию, предупредив об этом представителя нанимателя в письменной форме не позднее чем за три дня.</w:t>
      </w:r>
    </w:p>
    <w:p>
      <w:pPr>
        <w:pStyle w:val="ConsPlusNormal"/>
        <w:ind w:firstLine="540"/>
        <w:jc w:val="both"/>
        <w:rPr>
          <w:sz w:val="28"/>
          <w:szCs w:val="28"/>
        </w:rPr>
      </w:pPr>
      <w:r>
        <w:rPr>
          <w:sz w:val="28"/>
          <w:szCs w:val="28"/>
        </w:rPr>
        <w:t>2.7. После назначения на должность гражданской службы гражданскому служащему вручается служебное удостоверение установленной формы.</w:t>
      </w:r>
    </w:p>
    <w:p>
      <w:pPr>
        <w:pStyle w:val="ConsPlusNormal"/>
        <w:ind w:firstLine="540"/>
        <w:jc w:val="both"/>
        <w:rPr>
          <w:sz w:val="28"/>
          <w:szCs w:val="28"/>
        </w:rPr>
      </w:pPr>
      <w:r>
        <w:rPr>
          <w:sz w:val="28"/>
          <w:szCs w:val="28"/>
        </w:rPr>
        <w:t>2.8. Уполномоченное(ые) представителем нанимателя должностное(ые) лицо(а) обязано(ы) провести инструктаж по технике безопасности, противопожарной охране и другим правилам охраны труда, разъяснить обязанность по сохранению сведений, составляющих служебную тайну, ответственность за ее разглашение.</w:t>
      </w:r>
    </w:p>
    <w:p>
      <w:pPr>
        <w:pStyle w:val="ConsPlusNormal"/>
        <w:ind w:firstLine="540"/>
        <w:jc w:val="both"/>
        <w:rPr>
          <w:sz w:val="28"/>
          <w:szCs w:val="28"/>
        </w:rPr>
      </w:pPr>
      <w:r>
        <w:rPr>
          <w:sz w:val="28"/>
          <w:szCs w:val="28"/>
        </w:rPr>
        <w:t>2.9. На гражданских служащих, находящихся на гражданской службе свыше пяти дней, ведутся трудовые книжки в порядке, установленном действующим законодательством (за исключением случаев, если в соответствии с федеральным законодательством трудовая книжка не ведется).</w:t>
      </w:r>
    </w:p>
    <w:p>
      <w:pPr>
        <w:pStyle w:val="ConsPlusNormal"/>
        <w:ind w:firstLine="540"/>
        <w:jc w:val="both"/>
        <w:rPr>
          <w:sz w:val="28"/>
          <w:szCs w:val="28"/>
        </w:rPr>
      </w:pPr>
      <w:r>
        <w:rPr>
          <w:sz w:val="28"/>
          <w:szCs w:val="28"/>
        </w:rPr>
        <w:t>На гражданских служащих Департамента кадровая служба формирует в электронном виде сведения о трудовой деятельности и трудовом стаже и представляет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w:t>
      </w:r>
    </w:p>
    <w:p>
      <w:pPr>
        <w:pStyle w:val="ConsPlusNormal"/>
        <w:ind w:firstLine="540"/>
        <w:jc w:val="both"/>
        <w:rPr>
          <w:sz w:val="28"/>
          <w:szCs w:val="28"/>
        </w:rPr>
      </w:pPr>
      <w:r>
        <w:rPr>
          <w:sz w:val="28"/>
          <w:szCs w:val="28"/>
        </w:rPr>
        <w:t>В последний день исполнения гражданским служащим должностных обязанностей представитель нанимателя по письменному заявлению гражданского служащего обязан выдать гражданскому служащему трудовую книжку или предоставить сведения о трудовой деятельности за период прохождения гражданской службы в Департаменте, выдать другие документы, связанные с гражданской службой и пенсионным обеспечением, и произвести с ним окончательный расчет. Сведения о трудовой деятельности предоставляются способом, указанным в заявлении гражданского служащего (на бумажном носителе, заверенном надлежащим образом, или в форме электронного документа, подписанного усиленной квалифицированной электронной подписью (при ее наличии у представителя нанимателя)), поданном гражданским служащим в письменной форме или направленном в порядке, установленном представителем нанимателя, по адресу электронной почты представителя нанимателя.</w:t>
      </w:r>
    </w:p>
    <w:p>
      <w:pPr>
        <w:pStyle w:val="ConsPlusNormal"/>
        <w:ind w:firstLine="540"/>
        <w:jc w:val="both"/>
        <w:rPr>
          <w:sz w:val="28"/>
          <w:szCs w:val="28"/>
        </w:rPr>
      </w:pPr>
      <w:r>
        <w:rPr>
          <w:sz w:val="28"/>
          <w:szCs w:val="28"/>
        </w:rPr>
        <w:t>2.10. Освобождение гражданского служащего от замещаемой должности гражданской службы и увольнение с гражданской службы оформляются распоряжением Департамента.</w:t>
      </w:r>
    </w:p>
    <w:p>
      <w:pPr>
        <w:pStyle w:val="ConsPlusNormal"/>
        <w:ind w:firstLine="540"/>
        <w:jc w:val="both"/>
        <w:rPr>
          <w:sz w:val="28"/>
          <w:szCs w:val="28"/>
        </w:rPr>
      </w:pPr>
      <w:r>
        <w:rPr>
          <w:sz w:val="28"/>
          <w:szCs w:val="28"/>
        </w:rPr>
        <w:t>2.11. Увольнение гражданских служащих производится по основаниям и в порядке, предусмотренном федеральным законодательством.</w:t>
      </w:r>
    </w:p>
    <w:p>
      <w:pPr>
        <w:pStyle w:val="ConsPlusNormal"/>
        <w:ind w:firstLine="540"/>
        <w:jc w:val="both"/>
        <w:rPr>
          <w:sz w:val="28"/>
          <w:szCs w:val="28"/>
        </w:rPr>
      </w:pPr>
      <w:r>
        <w:rPr>
          <w:sz w:val="28"/>
          <w:szCs w:val="28"/>
        </w:rPr>
        <w:t>2.12. Днем увольнения гражданского служащего считается последний день его работы. В этот день ему выдается трудовая книжка или предоставляются сведения о трудовой деятельности в Департаменте, другие документы, связанные с трудовой деятельностью, по письменному заявлению работника, производится с ним окончательный расчет.</w:t>
      </w:r>
    </w:p>
    <w:p>
      <w:pPr>
        <w:pStyle w:val="ConsPlusNormal"/>
        <w:jc w:val="center"/>
        <w:rPr>
          <w:sz w:val="16"/>
          <w:szCs w:val="16"/>
        </w:rPr>
      </w:pPr>
      <w:r>
        <w:rPr>
          <w:sz w:val="16"/>
          <w:szCs w:val="16"/>
        </w:rPr>
      </w:r>
    </w:p>
    <w:p>
      <w:pPr>
        <w:pStyle w:val="ConsPlusNormal"/>
        <w:jc w:val="center"/>
        <w:rPr>
          <w:sz w:val="16"/>
          <w:szCs w:val="16"/>
        </w:rPr>
      </w:pPr>
      <w:r>
        <w:rPr>
          <w:sz w:val="16"/>
          <w:szCs w:val="16"/>
        </w:rPr>
      </w:r>
    </w:p>
    <w:p>
      <w:pPr>
        <w:pStyle w:val="ConsPlusNormal"/>
        <w:jc w:val="center"/>
        <w:rPr>
          <w:sz w:val="16"/>
          <w:szCs w:val="16"/>
        </w:rPr>
      </w:pPr>
      <w:r>
        <w:rPr>
          <w:sz w:val="16"/>
          <w:szCs w:val="16"/>
        </w:rPr>
      </w:r>
    </w:p>
    <w:p>
      <w:pPr>
        <w:pStyle w:val="ConsPlusTitle"/>
        <w:numPr>
          <w:ilvl w:val="0"/>
          <w:numId w:val="0"/>
        </w:numPr>
        <w:ind w:hanging="0" w:start="0"/>
        <w:jc w:val="center"/>
        <w:outlineLvl w:val="1"/>
        <w:rPr>
          <w:rFonts w:ascii="Times New Roman" w:hAnsi="Times New Roman" w:cs="Times New Roman"/>
          <w:sz w:val="28"/>
          <w:szCs w:val="28"/>
        </w:rPr>
      </w:pPr>
      <w:r>
        <w:rPr>
          <w:rFonts w:cs="Times New Roman" w:ascii="Times New Roman" w:hAnsi="Times New Roman"/>
          <w:sz w:val="28"/>
          <w:szCs w:val="28"/>
        </w:rPr>
        <w:t>3. Основные права и обязанности представителя нанимателя</w:t>
      </w:r>
    </w:p>
    <w:p>
      <w:pPr>
        <w:pStyle w:val="ConsPlusNormal"/>
        <w:jc w:val="center"/>
        <w:rPr>
          <w:sz w:val="16"/>
          <w:szCs w:val="16"/>
        </w:rPr>
      </w:pPr>
      <w:r>
        <w:rPr>
          <w:sz w:val="16"/>
          <w:szCs w:val="16"/>
        </w:rPr>
      </w:r>
    </w:p>
    <w:p>
      <w:pPr>
        <w:pStyle w:val="ConsPlusNormal"/>
        <w:ind w:firstLine="540"/>
        <w:jc w:val="both"/>
        <w:rPr>
          <w:sz w:val="28"/>
          <w:szCs w:val="28"/>
        </w:rPr>
      </w:pPr>
      <w:r>
        <w:rPr>
          <w:sz w:val="28"/>
          <w:szCs w:val="28"/>
        </w:rPr>
        <w:t>3.1. Представитель нанимателя обязан:</w:t>
      </w:r>
    </w:p>
    <w:p>
      <w:pPr>
        <w:pStyle w:val="ConsPlusNormal"/>
        <w:ind w:firstLine="540"/>
        <w:jc w:val="both"/>
        <w:rPr>
          <w:sz w:val="28"/>
          <w:szCs w:val="28"/>
        </w:rPr>
      </w:pPr>
      <w:r>
        <w:rPr>
          <w:sz w:val="28"/>
          <w:szCs w:val="28"/>
        </w:rPr>
        <w:t>1) соблюдать законодательство о гражданской службе и положения Служебного распорядка;</w:t>
      </w:r>
    </w:p>
    <w:p>
      <w:pPr>
        <w:pStyle w:val="ConsPlusNormal"/>
        <w:ind w:firstLine="540"/>
        <w:jc w:val="both"/>
        <w:rPr>
          <w:sz w:val="28"/>
          <w:szCs w:val="28"/>
        </w:rPr>
      </w:pPr>
      <w:r>
        <w:rPr>
          <w:sz w:val="28"/>
          <w:szCs w:val="28"/>
        </w:rPr>
        <w:t>2) обеспечивать в соответствии с законодательством прохождение гражданским служащим гражданской службы и замещение должности гражданской службы;</w:t>
      </w:r>
    </w:p>
    <w:p>
      <w:pPr>
        <w:pStyle w:val="ConsPlusNormal"/>
        <w:ind w:firstLine="540"/>
        <w:jc w:val="both"/>
        <w:rPr>
          <w:sz w:val="28"/>
          <w:szCs w:val="28"/>
        </w:rPr>
      </w:pPr>
      <w:r>
        <w:rPr>
          <w:sz w:val="28"/>
          <w:szCs w:val="28"/>
        </w:rPr>
        <w:t>3) создавать необходимые условия для безопасной и эффективной работы, обеспечивающие исполнение должностных обязанностей гражданских служащих;</w:t>
      </w:r>
    </w:p>
    <w:p>
      <w:pPr>
        <w:pStyle w:val="ConsPlusNormal"/>
        <w:ind w:firstLine="540"/>
        <w:jc w:val="both"/>
        <w:rPr>
          <w:sz w:val="28"/>
          <w:szCs w:val="28"/>
        </w:rPr>
      </w:pPr>
      <w:r>
        <w:rPr>
          <w:sz w:val="28"/>
          <w:szCs w:val="28"/>
        </w:rPr>
        <w:t>4) оборудовать рабочее место в соответствии с правилами охраны труда и техники безопасности;</w:t>
      </w:r>
    </w:p>
    <w:p>
      <w:pPr>
        <w:pStyle w:val="ConsPlusNormal"/>
        <w:ind w:firstLine="540"/>
        <w:jc w:val="both"/>
        <w:rPr>
          <w:sz w:val="28"/>
          <w:szCs w:val="28"/>
        </w:rPr>
      </w:pPr>
      <w:r>
        <w:rPr>
          <w:sz w:val="28"/>
          <w:szCs w:val="28"/>
        </w:rPr>
        <w:t>5) своевременно и в полном объеме выплачивать денежное содержание гражданским служащим и иные выплаты, предусмотренные федеральным законодательством и законодательством города Севастополя;</w:t>
      </w:r>
    </w:p>
    <w:p>
      <w:pPr>
        <w:pStyle w:val="ConsPlusNormal"/>
        <w:ind w:firstLine="540"/>
        <w:jc w:val="both"/>
        <w:rPr>
          <w:sz w:val="28"/>
          <w:szCs w:val="28"/>
        </w:rPr>
      </w:pPr>
      <w:r>
        <w:rPr>
          <w:sz w:val="28"/>
          <w:szCs w:val="28"/>
        </w:rPr>
        <w:t>6) применять меры воздействия к нарушителям дисциплины и норм служебного поведения;</w:t>
      </w:r>
    </w:p>
    <w:p>
      <w:pPr>
        <w:pStyle w:val="ConsPlusNormal"/>
        <w:ind w:firstLine="540"/>
        <w:jc w:val="both"/>
        <w:rPr>
          <w:sz w:val="28"/>
          <w:szCs w:val="28"/>
        </w:rPr>
      </w:pPr>
      <w:r>
        <w:rPr>
          <w:sz w:val="28"/>
          <w:szCs w:val="28"/>
        </w:rPr>
        <w:t>7) объективно оценивать вклад гражданских служащих и в установленном порядке применять меры поощрения за успешную и добросовестную службу;</w:t>
      </w:r>
    </w:p>
    <w:p>
      <w:pPr>
        <w:pStyle w:val="ConsPlusNormal"/>
        <w:ind w:firstLine="540"/>
        <w:jc w:val="both"/>
        <w:rPr>
          <w:sz w:val="28"/>
          <w:szCs w:val="28"/>
        </w:rPr>
      </w:pPr>
      <w:r>
        <w:rPr>
          <w:sz w:val="28"/>
          <w:szCs w:val="28"/>
        </w:rPr>
        <w:t>8) обеспечивать в установленном порядке условия для профессионального развития гражданских служащих, в том числе без отрыва от гражданской службы;</w:t>
      </w:r>
    </w:p>
    <w:p>
      <w:pPr>
        <w:pStyle w:val="ConsPlusNormal"/>
        <w:ind w:firstLine="540"/>
        <w:jc w:val="both"/>
        <w:rPr>
          <w:sz w:val="28"/>
          <w:szCs w:val="28"/>
        </w:rPr>
      </w:pPr>
      <w:r>
        <w:rPr>
          <w:sz w:val="28"/>
          <w:szCs w:val="28"/>
        </w:rPr>
        <w:t>9) своевременно рассматривать предложения и заявления гражданских служащих по улучшению условий труда и отдыха, сообщать им о принятых мерах;</w:t>
      </w:r>
    </w:p>
    <w:p>
      <w:pPr>
        <w:pStyle w:val="ConsPlusNormal"/>
        <w:ind w:firstLine="540"/>
        <w:jc w:val="both"/>
        <w:rPr>
          <w:sz w:val="28"/>
          <w:szCs w:val="28"/>
        </w:rPr>
      </w:pPr>
      <w:r>
        <w:rPr>
          <w:sz w:val="28"/>
          <w:szCs w:val="28"/>
        </w:rPr>
        <w:t>10) внимательно относиться к нуждам и запросам гражданских служащих;</w:t>
      </w:r>
    </w:p>
    <w:p>
      <w:pPr>
        <w:pStyle w:val="ConsPlusNormal"/>
        <w:ind w:firstLine="540"/>
        <w:jc w:val="both"/>
        <w:rPr>
          <w:sz w:val="28"/>
          <w:szCs w:val="28"/>
        </w:rPr>
      </w:pPr>
      <w:r>
        <w:rPr>
          <w:sz w:val="28"/>
          <w:szCs w:val="28"/>
        </w:rPr>
        <w:t>11) исполнять иные обязанности, предусмотренные законодательством о гражданской службе,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w:t>
      </w:r>
    </w:p>
    <w:p>
      <w:pPr>
        <w:pStyle w:val="ConsPlusNormal"/>
        <w:ind w:firstLine="540"/>
        <w:jc w:val="both"/>
        <w:rPr>
          <w:sz w:val="28"/>
          <w:szCs w:val="28"/>
        </w:rPr>
      </w:pPr>
      <w:r>
        <w:rPr>
          <w:sz w:val="28"/>
          <w:szCs w:val="28"/>
        </w:rPr>
        <w:t>3.2. Представитель нанимателя имеет право:</w:t>
      </w:r>
    </w:p>
    <w:p>
      <w:pPr>
        <w:pStyle w:val="ConsPlusNormal"/>
        <w:ind w:firstLine="540"/>
        <w:jc w:val="both"/>
        <w:rPr>
          <w:sz w:val="28"/>
          <w:szCs w:val="28"/>
        </w:rPr>
      </w:pPr>
      <w:r>
        <w:rPr>
          <w:sz w:val="28"/>
          <w:szCs w:val="28"/>
        </w:rPr>
        <w:t>1) требовать от гражданского служащего исполнения должностных обязанностей, возложенных на него служебным контрактом, должностным регламентом, а также соблюдения Служебного распорядка;</w:t>
      </w:r>
    </w:p>
    <w:p>
      <w:pPr>
        <w:pStyle w:val="ConsPlusNormal"/>
        <w:ind w:firstLine="540"/>
        <w:jc w:val="both"/>
        <w:rPr>
          <w:sz w:val="28"/>
          <w:szCs w:val="28"/>
        </w:rPr>
      </w:pPr>
      <w:r>
        <w:rPr>
          <w:sz w:val="28"/>
          <w:szCs w:val="28"/>
        </w:rPr>
        <w:t>2) поощрять гражданского служащего за безупречное и эффективное исполнение должностных обязанностей;</w:t>
      </w:r>
    </w:p>
    <w:p>
      <w:pPr>
        <w:pStyle w:val="ConsPlusNormal"/>
        <w:ind w:firstLine="540"/>
        <w:jc w:val="both"/>
        <w:rPr>
          <w:sz w:val="28"/>
          <w:szCs w:val="28"/>
        </w:rPr>
      </w:pPr>
      <w:r>
        <w:rPr>
          <w:sz w:val="28"/>
          <w:szCs w:val="28"/>
        </w:rPr>
        <w:t>3) привлекать гражданского служащего к дисциплинарной ответственности в случае совершения им дисциплинарного проступка;</w:t>
      </w:r>
    </w:p>
    <w:p>
      <w:pPr>
        <w:pStyle w:val="ConsPlusNormal"/>
        <w:ind w:firstLine="540"/>
        <w:jc w:val="both"/>
        <w:rPr>
          <w:sz w:val="28"/>
          <w:szCs w:val="28"/>
        </w:rPr>
      </w:pPr>
      <w:r>
        <w:rPr>
          <w:sz w:val="28"/>
          <w:szCs w:val="28"/>
        </w:rPr>
        <w:t>4) оценивать служебную деятельность гражданских служащих, контролировать соблюдение ими требований, запретов и ограничений, установленных федеральным законом, требований должностного регламента, настоящего Служебного распорядка, иных нормативных правовых актов, регулирующих отношения, связанные с гражданской службой;</w:t>
      </w:r>
    </w:p>
    <w:p>
      <w:pPr>
        <w:pStyle w:val="ConsPlusNormal"/>
        <w:ind w:firstLine="540"/>
        <w:jc w:val="both"/>
        <w:rPr>
          <w:sz w:val="28"/>
          <w:szCs w:val="28"/>
        </w:rPr>
      </w:pPr>
      <w:r>
        <w:rPr>
          <w:sz w:val="28"/>
          <w:szCs w:val="28"/>
        </w:rPr>
        <w:t>5) реализовывать иные права, предусмотренные федеральным законодательством и законодательством города Севастополя.</w:t>
      </w:r>
    </w:p>
    <w:p>
      <w:pPr>
        <w:pStyle w:val="ConsPlusNormal"/>
        <w:jc w:val="center"/>
        <w:rPr>
          <w:sz w:val="16"/>
          <w:szCs w:val="16"/>
        </w:rPr>
      </w:pPr>
      <w:r>
        <w:rPr>
          <w:sz w:val="16"/>
          <w:szCs w:val="16"/>
        </w:rPr>
      </w:r>
    </w:p>
    <w:p>
      <w:pPr>
        <w:pStyle w:val="ConsPlusTitle"/>
        <w:numPr>
          <w:ilvl w:val="0"/>
          <w:numId w:val="0"/>
        </w:numPr>
        <w:ind w:hanging="0" w:start="0"/>
        <w:jc w:val="center"/>
        <w:outlineLvl w:val="1"/>
        <w:rPr>
          <w:rFonts w:ascii="Times New Roman" w:hAnsi="Times New Roman" w:cs="Times New Roman"/>
          <w:sz w:val="28"/>
          <w:szCs w:val="28"/>
        </w:rPr>
      </w:pPr>
      <w:r>
        <w:rPr>
          <w:rFonts w:cs="Times New Roman" w:ascii="Times New Roman" w:hAnsi="Times New Roman"/>
          <w:sz w:val="28"/>
          <w:szCs w:val="28"/>
        </w:rPr>
        <w:t>4. Основные права и обязанности гражданского служащего</w:t>
      </w:r>
    </w:p>
    <w:p>
      <w:pPr>
        <w:pStyle w:val="ConsPlusNormal"/>
        <w:jc w:val="center"/>
        <w:rPr>
          <w:sz w:val="16"/>
          <w:szCs w:val="16"/>
        </w:rPr>
      </w:pPr>
      <w:r>
        <w:rPr>
          <w:sz w:val="16"/>
          <w:szCs w:val="16"/>
        </w:rPr>
      </w:r>
    </w:p>
    <w:p>
      <w:pPr>
        <w:pStyle w:val="ConsPlusNormal"/>
        <w:ind w:firstLine="540"/>
        <w:jc w:val="both"/>
        <w:rPr>
          <w:sz w:val="28"/>
          <w:szCs w:val="28"/>
        </w:rPr>
      </w:pPr>
      <w:r>
        <w:rPr>
          <w:sz w:val="28"/>
          <w:szCs w:val="28"/>
        </w:rPr>
        <w:t>4.1. Государственный служащий имеет право на:</w:t>
      </w:r>
    </w:p>
    <w:p>
      <w:pPr>
        <w:pStyle w:val="ConsPlusNormal"/>
        <w:ind w:firstLine="540"/>
        <w:jc w:val="both"/>
        <w:rPr>
          <w:sz w:val="28"/>
          <w:szCs w:val="28"/>
        </w:rPr>
      </w:pPr>
      <w:r>
        <w:rPr>
          <w:sz w:val="28"/>
          <w:szCs w:val="28"/>
        </w:rPr>
        <w:t>1) обеспечение надлежащих организационно-технических условий, необходимых для исполнения должностных обязанностей;</w:t>
      </w:r>
    </w:p>
    <w:p>
      <w:pPr>
        <w:pStyle w:val="ConsPlusNormal"/>
        <w:ind w:firstLine="540"/>
        <w:jc w:val="both"/>
        <w:rPr>
          <w:sz w:val="28"/>
          <w:szCs w:val="28"/>
        </w:rPr>
      </w:pPr>
      <w:r>
        <w:rPr>
          <w:sz w:val="28"/>
          <w:szCs w:val="28"/>
        </w:rPr>
        <w:t>2) ознакомление с должностным регламентом и иными документами, определяющими его права и обязанности по замещаемой должности гражданской службы, критериями оценки эффективности исполнения должностных обязанностей, показателями результативности профессиональной служебной деятельности и условиями должностного роста;</w:t>
      </w:r>
    </w:p>
    <w:p>
      <w:pPr>
        <w:pStyle w:val="ConsPlusNormal"/>
        <w:ind w:firstLine="540"/>
        <w:jc w:val="both"/>
        <w:rPr>
          <w:sz w:val="28"/>
          <w:szCs w:val="28"/>
        </w:rPr>
      </w:pPr>
      <w:r>
        <w:rPr>
          <w:sz w:val="28"/>
          <w:szCs w:val="28"/>
        </w:rPr>
        <w:t>3) отдых, обеспечиваемый установлением нормальной продолжительности служебного времени, предоставлением выходных дней и нерабочих праздничных дней, а также ежегодных оплачиваемых основного и дополнительных отпусков;</w:t>
      </w:r>
    </w:p>
    <w:p>
      <w:pPr>
        <w:pStyle w:val="ConsPlusNormal"/>
        <w:ind w:firstLine="540"/>
        <w:jc w:val="both"/>
        <w:rPr>
          <w:sz w:val="28"/>
          <w:szCs w:val="28"/>
        </w:rPr>
      </w:pPr>
      <w:r>
        <w:rPr>
          <w:sz w:val="28"/>
          <w:szCs w:val="28"/>
        </w:rPr>
        <w:t>4) оплату труда и другие выплаты в соответствии с федеральным законодательством, законодательством города Севастополя и служебным контрактом;</w:t>
      </w:r>
    </w:p>
    <w:p>
      <w:pPr>
        <w:pStyle w:val="ConsPlusNormal"/>
        <w:ind w:firstLine="540"/>
        <w:jc w:val="both"/>
        <w:rPr>
          <w:sz w:val="28"/>
          <w:szCs w:val="28"/>
        </w:rPr>
      </w:pPr>
      <w:r>
        <w:rPr>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Департамента;</w:t>
      </w:r>
    </w:p>
    <w:p>
      <w:pPr>
        <w:pStyle w:val="ConsPlusNormal"/>
        <w:ind w:firstLine="540"/>
        <w:jc w:val="both"/>
        <w:rPr>
          <w:sz w:val="28"/>
          <w:szCs w:val="28"/>
        </w:rPr>
      </w:pPr>
      <w:r>
        <w:rPr>
          <w:sz w:val="28"/>
          <w:szCs w:val="28"/>
        </w:rPr>
        <w:t>6) доступ в установленном порядке к сведениям, составляющим государственную тайну, если исполнение должностных обязанностей связано с использованием таких сведений;</w:t>
      </w:r>
    </w:p>
    <w:p>
      <w:pPr>
        <w:pStyle w:val="ConsPlusNormal"/>
        <w:ind w:firstLine="540"/>
        <w:jc w:val="both"/>
        <w:rPr>
          <w:sz w:val="28"/>
          <w:szCs w:val="28"/>
        </w:rPr>
      </w:pPr>
      <w:r>
        <w:rPr>
          <w:sz w:val="28"/>
          <w:szCs w:val="28"/>
        </w:rPr>
        <w:t>7) доступ в установленном порядке в связи с исполнением должностных обязанностей в государственные органы, органы местного самоуправления, общественные объединения и иные организации;</w:t>
      </w:r>
    </w:p>
    <w:p>
      <w:pPr>
        <w:pStyle w:val="ConsPlusNormal"/>
        <w:ind w:firstLine="540"/>
        <w:jc w:val="both"/>
        <w:rPr>
          <w:sz w:val="28"/>
          <w:szCs w:val="28"/>
        </w:rPr>
      </w:pPr>
      <w:r>
        <w:rPr>
          <w:sz w:val="28"/>
          <w:szCs w:val="28"/>
        </w:rPr>
        <w:t xml:space="preserve">8) ознакомление с отзывами о его профессиональной служебной деятельности и другими документами до внесения их в его личное дело, материалами личного дела, а также на приобщение к личному делу его письменных объяснений и </w:t>
      </w:r>
      <w:bookmarkStart w:id="12" w:name="_GoBack"/>
      <w:bookmarkEnd w:id="12"/>
      <w:r>
        <w:rPr>
          <w:sz w:val="28"/>
          <w:szCs w:val="28"/>
        </w:rPr>
        <w:t>других документов, и материалов;</w:t>
      </w:r>
    </w:p>
    <w:p>
      <w:pPr>
        <w:pStyle w:val="ConsPlusNormal"/>
        <w:ind w:firstLine="540"/>
        <w:jc w:val="both"/>
        <w:rPr>
          <w:sz w:val="28"/>
          <w:szCs w:val="28"/>
        </w:rPr>
      </w:pPr>
      <w:r>
        <w:rPr>
          <w:sz w:val="28"/>
          <w:szCs w:val="28"/>
        </w:rPr>
        <w:t>9) защиту сведений о гражданском служащем;</w:t>
      </w:r>
    </w:p>
    <w:p>
      <w:pPr>
        <w:pStyle w:val="ConsPlusNormal"/>
        <w:ind w:firstLine="540"/>
        <w:jc w:val="both"/>
        <w:rPr>
          <w:sz w:val="28"/>
          <w:szCs w:val="28"/>
        </w:rPr>
      </w:pPr>
      <w:r>
        <w:rPr>
          <w:sz w:val="28"/>
          <w:szCs w:val="28"/>
        </w:rPr>
        <w:t>10) должностной рост на конкурсной основе;</w:t>
      </w:r>
    </w:p>
    <w:p>
      <w:pPr>
        <w:pStyle w:val="ConsPlusNormal"/>
        <w:ind w:firstLine="540"/>
        <w:jc w:val="both"/>
        <w:rPr>
          <w:sz w:val="28"/>
          <w:szCs w:val="28"/>
        </w:rPr>
      </w:pPr>
      <w:r>
        <w:rPr>
          <w:sz w:val="28"/>
          <w:szCs w:val="28"/>
        </w:rPr>
        <w:t>11) профессиональное развитие в порядке, установленном федеральными законами;</w:t>
      </w:r>
    </w:p>
    <w:p>
      <w:pPr>
        <w:pStyle w:val="ConsPlusNormal"/>
        <w:ind w:firstLine="540"/>
        <w:jc w:val="both"/>
        <w:rPr>
          <w:sz w:val="28"/>
          <w:szCs w:val="28"/>
        </w:rPr>
      </w:pPr>
      <w:r>
        <w:rPr>
          <w:sz w:val="28"/>
          <w:szCs w:val="28"/>
        </w:rPr>
        <w:t>12) членство в профессиональном союзе;</w:t>
      </w:r>
    </w:p>
    <w:p>
      <w:pPr>
        <w:pStyle w:val="ConsPlusNormal"/>
        <w:ind w:firstLine="540"/>
        <w:jc w:val="both"/>
        <w:rPr>
          <w:sz w:val="28"/>
          <w:szCs w:val="28"/>
        </w:rPr>
      </w:pPr>
      <w:r>
        <w:rPr>
          <w:sz w:val="28"/>
          <w:szCs w:val="28"/>
        </w:rPr>
        <w:t>13) рассмотрение индивидуальных служебных споров в соответствии с федеральными законами;</w:t>
      </w:r>
    </w:p>
    <w:p>
      <w:pPr>
        <w:pStyle w:val="ConsPlusNormal"/>
        <w:ind w:firstLine="540"/>
        <w:jc w:val="both"/>
        <w:rPr>
          <w:sz w:val="28"/>
          <w:szCs w:val="28"/>
        </w:rPr>
      </w:pPr>
      <w:r>
        <w:rPr>
          <w:sz w:val="28"/>
          <w:szCs w:val="28"/>
        </w:rPr>
        <w:t>14) проведение по его заявлению служебной проверки;</w:t>
      </w:r>
    </w:p>
    <w:p>
      <w:pPr>
        <w:pStyle w:val="ConsPlusNormal"/>
        <w:ind w:firstLine="540"/>
        <w:jc w:val="both"/>
        <w:rPr>
          <w:sz w:val="28"/>
          <w:szCs w:val="28"/>
        </w:rPr>
      </w:pPr>
      <w:r>
        <w:rPr>
          <w:sz w:val="28"/>
          <w:szCs w:val="28"/>
        </w:rPr>
        <w:t>15) защиту своих прав и законных интересов на гражданской службе, включая обжалование в суд их нарушения;</w:t>
      </w:r>
    </w:p>
    <w:p>
      <w:pPr>
        <w:pStyle w:val="ConsPlusNormal"/>
        <w:ind w:firstLine="540"/>
        <w:jc w:val="both"/>
        <w:rPr>
          <w:sz w:val="28"/>
          <w:szCs w:val="28"/>
        </w:rPr>
      </w:pPr>
      <w:r>
        <w:rPr>
          <w:sz w:val="28"/>
          <w:szCs w:val="28"/>
        </w:rPr>
        <w:t>16) медицинское страхование в соответствии с федеральными законами;</w:t>
      </w:r>
    </w:p>
    <w:p>
      <w:pPr>
        <w:pStyle w:val="ConsPlusNormal"/>
        <w:ind w:firstLine="540"/>
        <w:jc w:val="both"/>
        <w:rPr>
          <w:sz w:val="28"/>
          <w:szCs w:val="28"/>
        </w:rPr>
      </w:pPr>
      <w:r>
        <w:rPr>
          <w:sz w:val="28"/>
          <w:szCs w:val="28"/>
        </w:rPr>
        <w:t>17) государственную защиту своих жизни и здоровья, жизни и здоровья членов своей семьи, а также принадлежащего ему имущества;</w:t>
      </w:r>
    </w:p>
    <w:p>
      <w:pPr>
        <w:pStyle w:val="ConsPlusNormal"/>
        <w:ind w:firstLine="540"/>
        <w:jc w:val="both"/>
        <w:rPr>
          <w:sz w:val="28"/>
          <w:szCs w:val="28"/>
        </w:rPr>
      </w:pPr>
      <w:r>
        <w:rPr>
          <w:sz w:val="28"/>
          <w:szCs w:val="28"/>
        </w:rPr>
        <w:t>18) государственное пенсионное обеспечение в соответствии с федеральным законом.</w:t>
      </w:r>
    </w:p>
    <w:p>
      <w:pPr>
        <w:pStyle w:val="ConsPlusNormal"/>
        <w:ind w:firstLine="540"/>
        <w:jc w:val="both"/>
        <w:rPr>
          <w:sz w:val="28"/>
          <w:szCs w:val="28"/>
        </w:rPr>
      </w:pPr>
      <w:r>
        <w:rPr>
          <w:sz w:val="28"/>
          <w:szCs w:val="28"/>
        </w:rPr>
        <w:t>4.2.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pPr>
        <w:pStyle w:val="ConsPlusNormal"/>
        <w:ind w:firstLine="540"/>
        <w:jc w:val="both"/>
        <w:rPr>
          <w:sz w:val="28"/>
          <w:szCs w:val="28"/>
        </w:rPr>
      </w:pPr>
      <w:r>
        <w:rPr>
          <w:sz w:val="28"/>
          <w:szCs w:val="28"/>
        </w:rPr>
        <w:t>4.3. Гражданский служащий обязан:</w:t>
      </w:r>
    </w:p>
    <w:p>
      <w:pPr>
        <w:pStyle w:val="ConsPlusNormal"/>
        <w:ind w:firstLine="540"/>
        <w:jc w:val="both"/>
        <w:rPr>
          <w:sz w:val="28"/>
          <w:szCs w:val="28"/>
        </w:rPr>
      </w:pPr>
      <w:r>
        <w:rPr>
          <w:sz w:val="28"/>
          <w:szCs w:val="28"/>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города Севастополя, законы и иные нормативные правовые акты города Севастополя и обеспечивать их исполнение;</w:t>
      </w:r>
    </w:p>
    <w:p>
      <w:pPr>
        <w:pStyle w:val="ConsPlusNormal"/>
        <w:ind w:firstLine="540"/>
        <w:jc w:val="both"/>
        <w:rPr>
          <w:sz w:val="28"/>
          <w:szCs w:val="28"/>
        </w:rPr>
      </w:pPr>
      <w:r>
        <w:rPr>
          <w:sz w:val="28"/>
          <w:szCs w:val="28"/>
        </w:rPr>
        <w:t>2) исполнять должностные обязанности в соответствии с должностным регламентом;</w:t>
      </w:r>
    </w:p>
    <w:p>
      <w:pPr>
        <w:pStyle w:val="ConsPlusNormal"/>
        <w:ind w:firstLine="540"/>
        <w:jc w:val="both"/>
        <w:rPr>
          <w:sz w:val="28"/>
          <w:szCs w:val="28"/>
        </w:rPr>
      </w:pPr>
      <w:r>
        <w:rPr>
          <w:sz w:val="28"/>
          <w:szCs w:val="28"/>
        </w:rPr>
        <w:t>3) исполнять поручения соответствующих руководителей, данные в пределах их полномочий, установленных законодательством Российской Федерации;</w:t>
      </w:r>
    </w:p>
    <w:p>
      <w:pPr>
        <w:pStyle w:val="ConsPlusNormal"/>
        <w:ind w:firstLine="540"/>
        <w:jc w:val="both"/>
        <w:rPr>
          <w:sz w:val="28"/>
          <w:szCs w:val="28"/>
        </w:rPr>
      </w:pPr>
      <w:r>
        <w:rPr>
          <w:sz w:val="28"/>
          <w:szCs w:val="28"/>
        </w:rPr>
        <w:t>4) соблюдать при исполнении должностных обязанностей права и законные интересы граждан и организаций;</w:t>
      </w:r>
    </w:p>
    <w:p>
      <w:pPr>
        <w:pStyle w:val="ConsPlusNormal"/>
        <w:ind w:firstLine="540"/>
        <w:jc w:val="both"/>
        <w:rPr>
          <w:sz w:val="28"/>
          <w:szCs w:val="28"/>
        </w:rPr>
      </w:pPr>
      <w:r>
        <w:rPr>
          <w:sz w:val="28"/>
          <w:szCs w:val="28"/>
        </w:rPr>
        <w:t>5) соблюдать Служебный распорядок Департамента;</w:t>
      </w:r>
    </w:p>
    <w:p>
      <w:pPr>
        <w:pStyle w:val="ConsPlusNormal"/>
        <w:ind w:firstLine="540"/>
        <w:jc w:val="both"/>
        <w:rPr>
          <w:sz w:val="28"/>
          <w:szCs w:val="28"/>
        </w:rPr>
      </w:pPr>
      <w:r>
        <w:rPr>
          <w:sz w:val="28"/>
          <w:szCs w:val="28"/>
        </w:rPr>
        <w:t>6) поддерживать уровень квалификации, необходимый для надлежащего исполнения должностных обязанностей;</w:t>
      </w:r>
    </w:p>
    <w:p>
      <w:pPr>
        <w:pStyle w:val="ConsPlusNormal"/>
        <w:ind w:firstLine="540"/>
        <w:jc w:val="both"/>
        <w:rPr>
          <w:sz w:val="28"/>
          <w:szCs w:val="28"/>
        </w:rPr>
      </w:pPr>
      <w:r>
        <w:rPr>
          <w:sz w:val="28"/>
          <w:szCs w:val="28"/>
        </w:rPr>
        <w:t>7)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pPr>
        <w:pStyle w:val="ConsPlusNormal"/>
        <w:ind w:firstLine="540"/>
        <w:jc w:val="both"/>
        <w:rPr>
          <w:sz w:val="28"/>
          <w:szCs w:val="28"/>
        </w:rPr>
      </w:pPr>
      <w:r>
        <w:rPr>
          <w:sz w:val="28"/>
          <w:szCs w:val="28"/>
        </w:rPr>
        <w:t>8) беречь государственное имущество, в том числе предоставленное ему для исполнения должностных обязанностей;</w:t>
      </w:r>
    </w:p>
    <w:p>
      <w:pPr>
        <w:pStyle w:val="ConsPlusNormal"/>
        <w:ind w:firstLine="540"/>
        <w:jc w:val="both"/>
        <w:rPr>
          <w:sz w:val="28"/>
          <w:szCs w:val="28"/>
        </w:rPr>
      </w:pPr>
      <w:r>
        <w:rPr>
          <w:sz w:val="28"/>
          <w:szCs w:val="28"/>
        </w:rPr>
        <w:t>9) представлять в установленном порядке предусмотренные законодательством сведения о себе и членах своей семьи;</w:t>
      </w:r>
    </w:p>
    <w:p>
      <w:pPr>
        <w:pStyle w:val="ConsPlusNormal"/>
        <w:ind w:firstLine="540"/>
        <w:jc w:val="both"/>
        <w:rPr>
          <w:sz w:val="28"/>
          <w:szCs w:val="28"/>
        </w:rPr>
      </w:pPr>
      <w:r>
        <w:rPr>
          <w:sz w:val="28"/>
          <w:szCs w:val="28"/>
        </w:rPr>
        <w:t>10) сообщать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w:t>
      </w:r>
    </w:p>
    <w:p>
      <w:pPr>
        <w:pStyle w:val="ConsPlusNormal"/>
        <w:ind w:firstLine="540"/>
        <w:jc w:val="both"/>
        <w:rPr>
          <w:sz w:val="28"/>
          <w:szCs w:val="28"/>
        </w:rPr>
      </w:pPr>
      <w:r>
        <w:rPr>
          <w:sz w:val="28"/>
          <w:szCs w:val="28"/>
        </w:rPr>
        <w:t>11) соблюдать ограничения, выполнять обязательства и требования к служебному поведению, не нарушать запреты, которые установлены федеральными законами;</w:t>
      </w:r>
    </w:p>
    <w:p>
      <w:pPr>
        <w:pStyle w:val="ConsPlusNormal"/>
        <w:ind w:firstLine="540"/>
        <w:jc w:val="both"/>
        <w:rPr>
          <w:sz w:val="28"/>
          <w:szCs w:val="28"/>
        </w:rPr>
      </w:pPr>
      <w:r>
        <w:rPr>
          <w:sz w:val="28"/>
          <w:szCs w:val="28"/>
        </w:rPr>
        <w:t>12) сообщать представителю нанимателя о личной заинтересованности при исполнении должностных обязанностей, которая может привести к конфликту интересов, принимать меры по предотвращению такого конфликта.</w:t>
      </w:r>
    </w:p>
    <w:p>
      <w:pPr>
        <w:pStyle w:val="ConsPlusNormal"/>
        <w:jc w:val="center"/>
        <w:rPr>
          <w:sz w:val="16"/>
          <w:szCs w:val="16"/>
        </w:rPr>
      </w:pPr>
      <w:r>
        <w:rPr>
          <w:sz w:val="16"/>
          <w:szCs w:val="16"/>
        </w:rPr>
      </w:r>
    </w:p>
    <w:p>
      <w:pPr>
        <w:pStyle w:val="ConsPlusTitle"/>
        <w:numPr>
          <w:ilvl w:val="0"/>
          <w:numId w:val="0"/>
        </w:numPr>
        <w:ind w:hanging="0" w:start="0"/>
        <w:jc w:val="center"/>
        <w:outlineLvl w:val="1"/>
        <w:rPr>
          <w:rFonts w:ascii="Times New Roman" w:hAnsi="Times New Roman" w:cs="Times New Roman"/>
          <w:sz w:val="28"/>
          <w:szCs w:val="28"/>
        </w:rPr>
      </w:pPr>
      <w:r>
        <w:rPr>
          <w:rFonts w:cs="Times New Roman" w:ascii="Times New Roman" w:hAnsi="Times New Roman"/>
          <w:sz w:val="28"/>
          <w:szCs w:val="28"/>
        </w:rPr>
        <w:t>5. Служебное время и время отдыха</w:t>
      </w:r>
    </w:p>
    <w:p>
      <w:pPr>
        <w:pStyle w:val="ConsPlusNormal"/>
        <w:jc w:val="center"/>
        <w:rPr>
          <w:sz w:val="16"/>
          <w:szCs w:val="16"/>
        </w:rPr>
      </w:pPr>
      <w:r>
        <w:rPr>
          <w:sz w:val="16"/>
          <w:szCs w:val="16"/>
        </w:rPr>
      </w:r>
    </w:p>
    <w:p>
      <w:pPr>
        <w:pStyle w:val="ConsPlusNormal"/>
        <w:ind w:firstLine="540"/>
        <w:jc w:val="both"/>
        <w:rPr>
          <w:sz w:val="28"/>
          <w:szCs w:val="28"/>
        </w:rPr>
      </w:pPr>
      <w:r>
        <w:rPr>
          <w:sz w:val="28"/>
          <w:szCs w:val="28"/>
        </w:rPr>
        <w:t>5.1. Нормальная продолжительность служебного времени для гражданских служащих установлена не более 40 часов в неделю.</w:t>
      </w:r>
    </w:p>
    <w:p>
      <w:pPr>
        <w:pStyle w:val="ConsPlusNormal"/>
        <w:ind w:firstLine="540"/>
        <w:jc w:val="both"/>
        <w:rPr>
          <w:sz w:val="28"/>
          <w:szCs w:val="28"/>
        </w:rPr>
      </w:pPr>
      <w:r>
        <w:rPr>
          <w:sz w:val="28"/>
          <w:szCs w:val="28"/>
        </w:rPr>
        <w:t>5.2. Для гражданских служащих в Департаменте устанавливается пятидневная служебная неделя с двумя выходными днями в субботу и воскресенье.</w:t>
      </w:r>
    </w:p>
    <w:p>
      <w:pPr>
        <w:pStyle w:val="ConsPlusNormal"/>
        <w:ind w:firstLine="540"/>
        <w:jc w:val="both"/>
        <w:rPr>
          <w:sz w:val="28"/>
          <w:szCs w:val="28"/>
        </w:rPr>
      </w:pPr>
      <w:r>
        <w:rPr>
          <w:sz w:val="28"/>
          <w:szCs w:val="28"/>
        </w:rPr>
        <w:t>Время начала и окончания работы и перерыва для отдыха устанавливается следующее:</w:t>
      </w:r>
    </w:p>
    <w:p>
      <w:pPr>
        <w:pStyle w:val="ConsPlusNormal"/>
        <w:ind w:firstLine="540"/>
        <w:jc w:val="both"/>
        <w:rPr>
          <w:sz w:val="28"/>
          <w:szCs w:val="28"/>
        </w:rPr>
      </w:pPr>
      <w:r>
        <w:rPr>
          <w:sz w:val="28"/>
          <w:szCs w:val="28"/>
        </w:rPr>
        <w:t>в понедельник, вторник, среду и четверг – с 9 часов 00 минут до 18 часов 00 минут,</w:t>
      </w:r>
    </w:p>
    <w:p>
      <w:pPr>
        <w:pStyle w:val="ConsPlusNormal"/>
        <w:ind w:firstLine="540"/>
        <w:jc w:val="both"/>
        <w:rPr>
          <w:sz w:val="28"/>
          <w:szCs w:val="28"/>
        </w:rPr>
      </w:pPr>
      <w:r>
        <w:rPr>
          <w:sz w:val="28"/>
          <w:szCs w:val="28"/>
        </w:rPr>
        <w:t>в пятницу – с 9 часов 00 минут до 16 часов 45 минут,</w:t>
      </w:r>
    </w:p>
    <w:p>
      <w:pPr>
        <w:pStyle w:val="ConsPlusNormal"/>
        <w:ind w:firstLine="540"/>
        <w:jc w:val="both"/>
        <w:rPr>
          <w:sz w:val="28"/>
          <w:szCs w:val="28"/>
        </w:rPr>
      </w:pPr>
      <w:r>
        <w:rPr>
          <w:sz w:val="28"/>
          <w:szCs w:val="28"/>
        </w:rPr>
        <w:t>перерыв для отдыха и питания – 45 минут (с 13 часов 00 минут до 13 часов 45 минут).</w:t>
      </w:r>
    </w:p>
    <w:p>
      <w:pPr>
        <w:pStyle w:val="ConsPlusNormal"/>
        <w:ind w:firstLine="540"/>
        <w:jc w:val="both"/>
        <w:rPr>
          <w:sz w:val="28"/>
          <w:szCs w:val="28"/>
        </w:rPr>
      </w:pPr>
      <w:r>
        <w:rPr>
          <w:sz w:val="28"/>
          <w:szCs w:val="28"/>
        </w:rPr>
        <w:t>В предпраздничные дни продолжительность рабочего дня сокращается на 1 час.</w:t>
      </w:r>
    </w:p>
    <w:p>
      <w:pPr>
        <w:pStyle w:val="ConsPlusNormal"/>
        <w:ind w:firstLine="540"/>
        <w:jc w:val="both"/>
        <w:rPr>
          <w:sz w:val="28"/>
          <w:szCs w:val="28"/>
        </w:rPr>
      </w:pPr>
      <w:r>
        <w:rPr>
          <w:sz w:val="28"/>
          <w:szCs w:val="28"/>
        </w:rPr>
        <w:t>При совпадении выходного и нерабочего праздничного дня выходной день переносится на следующий после праздничного рабочий день.</w:t>
      </w:r>
    </w:p>
    <w:p>
      <w:pPr>
        <w:pStyle w:val="ConsPlusNormal"/>
        <w:ind w:firstLine="540"/>
        <w:jc w:val="both"/>
        <w:rPr>
          <w:sz w:val="28"/>
          <w:szCs w:val="28"/>
        </w:rPr>
      </w:pPr>
      <w:r>
        <w:rPr>
          <w:sz w:val="28"/>
          <w:szCs w:val="28"/>
        </w:rPr>
        <w:t>5.3. По соглашению между гражданским служащим и представителем нанимателя может быть изменено начало и окончание служебного времени, установлен неполный служебный день или неполная служебная неделя, о чем издается соответствующее распоряжение Департамента и заключается дополнительное соглашение к служебному контракту. Оплата труда при неполном служебном времени, установленном по согласованию сторон служебного контракта, производится пропорционально времени фактического исполнения служебных обязанностей.</w:t>
      </w:r>
    </w:p>
    <w:p>
      <w:pPr>
        <w:pStyle w:val="ConsPlusNormal"/>
        <w:ind w:firstLine="540"/>
        <w:jc w:val="both"/>
        <w:rPr>
          <w:sz w:val="28"/>
          <w:szCs w:val="28"/>
        </w:rPr>
      </w:pPr>
      <w:r>
        <w:rPr>
          <w:sz w:val="28"/>
          <w:szCs w:val="28"/>
        </w:rPr>
        <w:t>5.4. Привлечение гражданских служащих к работе в выходные и нерабочие праздничные дни производится в соответствии с трудовым законодательством.</w:t>
      </w:r>
    </w:p>
    <w:p>
      <w:pPr>
        <w:pStyle w:val="ConsPlusNormal"/>
        <w:ind w:firstLine="540"/>
        <w:jc w:val="both"/>
        <w:rPr>
          <w:sz w:val="28"/>
          <w:szCs w:val="28"/>
        </w:rPr>
      </w:pPr>
      <w:r>
        <w:rPr>
          <w:sz w:val="28"/>
          <w:szCs w:val="28"/>
        </w:rPr>
        <w:t>5.5. Ненормированный служебный день устанавливается для гражданских служащих, замещающих высшие и главные должности гражданской службы.</w:t>
      </w:r>
    </w:p>
    <w:p>
      <w:pPr>
        <w:pStyle w:val="ConsPlusNormal"/>
        <w:ind w:firstLine="540"/>
        <w:jc w:val="both"/>
        <w:rPr>
          <w:sz w:val="28"/>
          <w:szCs w:val="28"/>
        </w:rPr>
      </w:pPr>
      <w:r>
        <w:rPr>
          <w:sz w:val="28"/>
          <w:szCs w:val="28"/>
        </w:rPr>
        <w:t>Для гражданских служащих, замещающих должности гражданской службы иных групп, ненормированный служебный день устанавливается служебным контрактом по следующему перечню должностей:</w:t>
      </w:r>
    </w:p>
    <w:p>
      <w:pPr>
        <w:pStyle w:val="ConsPlusNormal"/>
        <w:ind w:firstLine="540"/>
        <w:jc w:val="both"/>
        <w:rPr>
          <w:sz w:val="28"/>
          <w:szCs w:val="28"/>
        </w:rPr>
      </w:pPr>
      <w:r>
        <w:rPr>
          <w:sz w:val="28"/>
          <w:szCs w:val="28"/>
        </w:rPr>
        <w:t>- советник директора Департамента.</w:t>
      </w:r>
    </w:p>
    <w:p>
      <w:pPr>
        <w:pStyle w:val="ConsPlusNormal"/>
        <w:ind w:firstLine="540"/>
        <w:jc w:val="both"/>
        <w:rPr>
          <w:sz w:val="28"/>
          <w:szCs w:val="28"/>
        </w:rPr>
      </w:pPr>
      <w:r>
        <w:rPr>
          <w:sz w:val="28"/>
          <w:szCs w:val="28"/>
        </w:rPr>
        <w:t>5.6. Ежегодный оплачиваемый отпуск гражданского служащего состоит из основного оплачиваемого отпуска и дополнительных оплачиваемых отпусков.</w:t>
      </w:r>
    </w:p>
    <w:p>
      <w:pPr>
        <w:pStyle w:val="ConsPlusNormal"/>
        <w:ind w:firstLine="540"/>
        <w:jc w:val="both"/>
        <w:rPr>
          <w:sz w:val="28"/>
          <w:szCs w:val="28"/>
        </w:rPr>
      </w:pPr>
      <w:r>
        <w:rPr>
          <w:sz w:val="28"/>
          <w:szCs w:val="28"/>
        </w:rPr>
        <w:t>5.7. Гражданским служащим предоставляется ежегодный основной оплачиваемый отпуск продолжительностью 30 календарных дней.</w:t>
      </w:r>
    </w:p>
    <w:p>
      <w:pPr>
        <w:pStyle w:val="ConsPlusNormal"/>
        <w:ind w:firstLine="540"/>
        <w:jc w:val="both"/>
        <w:rPr>
          <w:sz w:val="28"/>
          <w:szCs w:val="28"/>
        </w:rPr>
      </w:pPr>
      <w:r>
        <w:rPr>
          <w:sz w:val="28"/>
          <w:szCs w:val="28"/>
        </w:rPr>
        <w:t>5.8. Гражданским служащим предоставляется ежегодный дополнительный оплачиваемый отпуск за выслугу лет продолжительностью:</w:t>
      </w:r>
    </w:p>
    <w:p>
      <w:pPr>
        <w:pStyle w:val="ConsPlusNormal"/>
        <w:ind w:firstLine="540"/>
        <w:jc w:val="both"/>
        <w:rPr>
          <w:sz w:val="28"/>
          <w:szCs w:val="28"/>
        </w:rPr>
      </w:pPr>
      <w:r>
        <w:rPr>
          <w:sz w:val="28"/>
          <w:szCs w:val="28"/>
        </w:rPr>
        <w:t>1) при стаже гражданской службы от 1 года до 5 лет – 1 календарный день;</w:t>
      </w:r>
    </w:p>
    <w:p>
      <w:pPr>
        <w:pStyle w:val="ConsPlusNormal"/>
        <w:ind w:firstLine="540"/>
        <w:jc w:val="both"/>
        <w:rPr>
          <w:sz w:val="28"/>
          <w:szCs w:val="28"/>
        </w:rPr>
      </w:pPr>
      <w:r>
        <w:rPr>
          <w:sz w:val="28"/>
          <w:szCs w:val="28"/>
        </w:rPr>
        <w:t>2) при стаже гражданской службы от 5 до 10 лет – 5 календарных дней;</w:t>
      </w:r>
    </w:p>
    <w:p>
      <w:pPr>
        <w:pStyle w:val="ConsPlusNormal"/>
        <w:ind w:firstLine="540"/>
        <w:jc w:val="both"/>
        <w:rPr>
          <w:sz w:val="28"/>
          <w:szCs w:val="28"/>
        </w:rPr>
      </w:pPr>
      <w:r>
        <w:rPr>
          <w:sz w:val="28"/>
          <w:szCs w:val="28"/>
        </w:rPr>
        <w:t>3) при стаже гражданской службы от 10 до 15 лет – 7 календарных дней;</w:t>
      </w:r>
    </w:p>
    <w:p>
      <w:pPr>
        <w:pStyle w:val="ConsPlusNormal"/>
        <w:ind w:firstLine="540"/>
        <w:jc w:val="both"/>
        <w:rPr>
          <w:sz w:val="28"/>
          <w:szCs w:val="28"/>
        </w:rPr>
      </w:pPr>
      <w:r>
        <w:rPr>
          <w:sz w:val="28"/>
          <w:szCs w:val="28"/>
        </w:rPr>
        <w:t>4) при стаже гражданской службы 15 лет и более – 10 календарных дней.</w:t>
      </w:r>
    </w:p>
    <w:p>
      <w:pPr>
        <w:pStyle w:val="ConsPlusNormal"/>
        <w:ind w:firstLine="540"/>
        <w:jc w:val="both"/>
        <w:rPr>
          <w:sz w:val="28"/>
          <w:szCs w:val="28"/>
        </w:rPr>
      </w:pPr>
      <w:bookmarkStart w:id="13" w:name="Par177"/>
      <w:bookmarkEnd w:id="13"/>
      <w:r>
        <w:rPr>
          <w:sz w:val="28"/>
          <w:szCs w:val="28"/>
        </w:rPr>
        <w:t>5.9.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pPr>
        <w:pStyle w:val="ConsPlusNormal"/>
        <w:ind w:firstLine="540"/>
        <w:jc w:val="both"/>
        <w:rPr>
          <w:sz w:val="28"/>
          <w:szCs w:val="28"/>
        </w:rPr>
      </w:pPr>
      <w:r>
        <w:rPr>
          <w:sz w:val="28"/>
          <w:szCs w:val="28"/>
        </w:rPr>
        <w:t>5.10. Гражданским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pPr>
        <w:pStyle w:val="ConsPlusNormal"/>
        <w:ind w:firstLine="540"/>
        <w:jc w:val="both"/>
        <w:rPr>
          <w:sz w:val="28"/>
          <w:szCs w:val="28"/>
        </w:rPr>
      </w:pPr>
      <w:r>
        <w:rPr>
          <w:sz w:val="28"/>
          <w:szCs w:val="28"/>
        </w:rPr>
        <w:t xml:space="preserve">5.11. Ежегодный оплачиваемый отпуск предоставляется гражданскому служащему ежегодно в соответствии с графиком отпусков, утверждаемым представителем нанимателя не позднее 15 декабря предыдущего года. Заявление об отпуске, согласованное с непосредственным руководителем, предоставляется в кадровую службу Департамента для подготовки распоряжения за 20 дней до начала отпуска.      </w:t>
      </w:r>
    </w:p>
    <w:p>
      <w:pPr>
        <w:pStyle w:val="ConsPlusNormal"/>
        <w:ind w:firstLine="540"/>
        <w:jc w:val="both"/>
        <w:rPr>
          <w:sz w:val="28"/>
          <w:szCs w:val="28"/>
        </w:rPr>
      </w:pPr>
      <w:r>
        <w:rPr>
          <w:sz w:val="28"/>
          <w:szCs w:val="28"/>
        </w:rPr>
        <w:t>5.12. Минимальная продолжительность ежегодного оплачиваемого отпуска, используемого гражданским служащим в служебном году, за который предоставляется ежегодный оплачиваемый отпуск, не может быть менее 28 календарных дней. При этом хотя бы одна из частей ежегодного оплачиваемого отпуска должна составлять не менее 14 календарных дней.</w:t>
      </w:r>
    </w:p>
    <w:p>
      <w:pPr>
        <w:pStyle w:val="ConsPlusNormal"/>
        <w:ind w:firstLine="540"/>
        <w:jc w:val="both"/>
        <w:rPr>
          <w:sz w:val="28"/>
          <w:szCs w:val="28"/>
        </w:rPr>
      </w:pPr>
      <w:r>
        <w:rPr>
          <w:sz w:val="28"/>
          <w:szCs w:val="28"/>
        </w:rPr>
        <w:t>5.13. В исключительных случаях, если предоставление гражданскому служащему ежегодного оплачиваемого отпуска общей продолжительностью, исчисленной в соответствии с пунктом 5.9 настоящего Служебного распорядка, в текущем служебном году может неблагоприятно отразиться на осуществлении задач и функций Департамента или на осуществлении полномочий лица, замещающего государственную должность, по решению представителя нанимателя и с письменного согласия гражданского служащего допускается перенос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эта часть отпуска предоставляется.</w:t>
      </w:r>
    </w:p>
    <w:p>
      <w:pPr>
        <w:pStyle w:val="ConsPlusNormal"/>
        <w:ind w:firstLine="540"/>
        <w:jc w:val="both"/>
        <w:rPr>
          <w:sz w:val="28"/>
          <w:szCs w:val="28"/>
        </w:rPr>
      </w:pPr>
      <w:r>
        <w:rPr>
          <w:sz w:val="28"/>
          <w:szCs w:val="28"/>
        </w:rPr>
        <w:t>5.14. Часть ежегодного оплачиваемого отпуска, превышающая 28 календарных дней, или любое количество дней из этой части по письменному заявлению гражданского служащего могут быть заменены денежной компенсацией.</w:t>
      </w:r>
    </w:p>
    <w:p>
      <w:pPr>
        <w:pStyle w:val="ConsPlusNormal"/>
        <w:ind w:firstLine="540"/>
        <w:jc w:val="both"/>
        <w:rPr>
          <w:sz w:val="28"/>
          <w:szCs w:val="28"/>
        </w:rPr>
      </w:pPr>
      <w:r>
        <w:rPr>
          <w:sz w:val="28"/>
          <w:szCs w:val="28"/>
        </w:rPr>
        <w:t>5.15. По семейным обстоятельствам и иным уважительным причинам гражданскому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 Гражданскому служащему также предоставляется отпуск без сохранения денежного содержания в иных случаях, предусмотренных федеральными законами.</w:t>
      </w:r>
    </w:p>
    <w:p>
      <w:pPr>
        <w:pStyle w:val="ConsPlusNormal"/>
        <w:jc w:val="center"/>
        <w:rPr>
          <w:sz w:val="16"/>
          <w:szCs w:val="16"/>
        </w:rPr>
      </w:pPr>
      <w:r>
        <w:rPr>
          <w:sz w:val="16"/>
          <w:szCs w:val="16"/>
        </w:rPr>
      </w:r>
    </w:p>
    <w:p>
      <w:pPr>
        <w:pStyle w:val="ConsPlusTitle"/>
        <w:numPr>
          <w:ilvl w:val="0"/>
          <w:numId w:val="0"/>
        </w:numPr>
        <w:ind w:hanging="0" w:start="0"/>
        <w:jc w:val="center"/>
        <w:outlineLvl w:val="1"/>
        <w:rPr>
          <w:rFonts w:ascii="Times New Roman" w:hAnsi="Times New Roman" w:cs="Times New Roman"/>
          <w:sz w:val="28"/>
          <w:szCs w:val="28"/>
        </w:rPr>
      </w:pPr>
      <w:r>
        <w:rPr>
          <w:rFonts w:cs="Times New Roman" w:ascii="Times New Roman" w:hAnsi="Times New Roman"/>
          <w:sz w:val="28"/>
          <w:szCs w:val="28"/>
        </w:rPr>
        <w:t>6. Порядок и сроки оплаты труда</w:t>
      </w:r>
    </w:p>
    <w:p>
      <w:pPr>
        <w:pStyle w:val="ConsPlusNormal"/>
        <w:jc w:val="center"/>
        <w:rPr>
          <w:sz w:val="16"/>
          <w:szCs w:val="16"/>
        </w:rPr>
      </w:pPr>
      <w:r>
        <w:rPr>
          <w:sz w:val="16"/>
          <w:szCs w:val="16"/>
        </w:rPr>
      </w:r>
    </w:p>
    <w:p>
      <w:pPr>
        <w:pStyle w:val="ConsPlusNormal"/>
        <w:ind w:firstLine="540"/>
        <w:jc w:val="both"/>
        <w:rPr>
          <w:sz w:val="28"/>
          <w:szCs w:val="28"/>
        </w:rPr>
      </w:pPr>
      <w:r>
        <w:rPr>
          <w:sz w:val="28"/>
          <w:szCs w:val="28"/>
        </w:rPr>
        <w:t>6.1. Выплата денежного содержания гражданским служащим Департамента производится два раза в месяц в месте прохождения службы либо переводится в кредитную организацию, указанную в заявлении работника: 20 числа текущего месяца – выплата денежного содержания за первую половину месяца и 5 числа следующего месяца - выплата денежного содержания за вторую половину месяца.</w:t>
      </w:r>
    </w:p>
    <w:p>
      <w:pPr>
        <w:pStyle w:val="ConsPlusNormal"/>
        <w:ind w:firstLine="540"/>
        <w:jc w:val="both"/>
        <w:rPr>
          <w:sz w:val="28"/>
          <w:szCs w:val="28"/>
        </w:rPr>
      </w:pPr>
      <w:r>
        <w:rPr>
          <w:sz w:val="28"/>
          <w:szCs w:val="28"/>
        </w:rPr>
        <w:t>При совпадении дня выплаты с выходным или праздничным нерабочим днем выплата денежного содержания производится накануне этого дня.</w:t>
      </w:r>
    </w:p>
    <w:p>
      <w:pPr>
        <w:pStyle w:val="ConsPlusNormal"/>
        <w:ind w:firstLine="540"/>
        <w:jc w:val="both"/>
        <w:rPr>
          <w:sz w:val="28"/>
          <w:szCs w:val="28"/>
        </w:rPr>
      </w:pPr>
      <w:r>
        <w:rPr>
          <w:sz w:val="28"/>
          <w:szCs w:val="28"/>
        </w:rPr>
        <w:t>Гражданский служащий вправе заменить кредитную организацию, в которую должно быть переведено денежное содержание, сообщив в письменной форме представителю нанимателя об изменении реквизитов для перевода денежного содержания не позднее чем за 15 календарных дней до дня выплаты денежного содержания.</w:t>
      </w:r>
    </w:p>
    <w:p>
      <w:pPr>
        <w:pStyle w:val="ConsPlusNormal"/>
        <w:ind w:firstLine="540"/>
        <w:jc w:val="both"/>
        <w:rPr>
          <w:sz w:val="28"/>
          <w:szCs w:val="28"/>
        </w:rPr>
      </w:pPr>
      <w:r>
        <w:rPr>
          <w:sz w:val="28"/>
          <w:szCs w:val="28"/>
        </w:rPr>
        <w:t>6.2. Выплата денежного содержания гражданскому служащему за период ежегодного оплачиваемого отпуска производится не позднее чем за 10 календарных дней до дня начала отпуска.</w:t>
      </w:r>
    </w:p>
    <w:p>
      <w:pPr>
        <w:pStyle w:val="ConsPlusNormal"/>
        <w:ind w:firstLine="540"/>
        <w:jc w:val="both"/>
        <w:rPr>
          <w:sz w:val="28"/>
          <w:szCs w:val="28"/>
        </w:rPr>
      </w:pPr>
      <w:r>
        <w:rPr>
          <w:sz w:val="28"/>
          <w:szCs w:val="28"/>
        </w:rPr>
        <w:t>6.3. При предоставлении гражданскому служащему ежегодного оплачиваемого отпуска один раз в год производится единовременная выплата в размере, установленном законодательством города Севастополя.</w:t>
      </w:r>
    </w:p>
    <w:p>
      <w:pPr>
        <w:pStyle w:val="ConsPlusNormal"/>
        <w:jc w:val="center"/>
        <w:rPr>
          <w:sz w:val="16"/>
          <w:szCs w:val="16"/>
        </w:rPr>
      </w:pPr>
      <w:r>
        <w:rPr>
          <w:sz w:val="16"/>
          <w:szCs w:val="16"/>
        </w:rPr>
      </w:r>
    </w:p>
    <w:p>
      <w:pPr>
        <w:pStyle w:val="ConsPlusTitle"/>
        <w:numPr>
          <w:ilvl w:val="0"/>
          <w:numId w:val="0"/>
        </w:numPr>
        <w:ind w:hanging="0" w:start="0"/>
        <w:jc w:val="center"/>
        <w:outlineLvl w:val="1"/>
        <w:rPr>
          <w:rFonts w:ascii="Times New Roman" w:hAnsi="Times New Roman" w:cs="Times New Roman"/>
          <w:sz w:val="28"/>
          <w:szCs w:val="28"/>
        </w:rPr>
      </w:pPr>
      <w:r>
        <w:rPr>
          <w:rFonts w:cs="Times New Roman" w:ascii="Times New Roman" w:hAnsi="Times New Roman"/>
          <w:sz w:val="28"/>
          <w:szCs w:val="28"/>
        </w:rPr>
        <w:t>7. Поощрения и награждения за гражданскую службу</w:t>
      </w:r>
    </w:p>
    <w:p>
      <w:pPr>
        <w:pStyle w:val="ConsPlusNormal"/>
        <w:jc w:val="center"/>
        <w:rPr>
          <w:sz w:val="16"/>
          <w:szCs w:val="16"/>
        </w:rPr>
      </w:pPr>
      <w:r>
        <w:rPr>
          <w:sz w:val="16"/>
          <w:szCs w:val="16"/>
        </w:rPr>
      </w:r>
    </w:p>
    <w:p>
      <w:pPr>
        <w:pStyle w:val="ConsPlusNormal"/>
        <w:ind w:firstLine="540"/>
        <w:jc w:val="both"/>
        <w:rPr>
          <w:sz w:val="28"/>
          <w:szCs w:val="28"/>
        </w:rPr>
      </w:pPr>
      <w:r>
        <w:rPr>
          <w:sz w:val="28"/>
          <w:szCs w:val="28"/>
        </w:rPr>
        <w:t>7.1. За безупречную и эффективную гражданскую службу, добросовестное исполнение должностных обязанностей, профессионализм, особые достижения к гражданским служащим могут применяться поощрения и награждения, предусмотренные федеральным законодательством, законодательством города Севастополя, а также правовыми актами Департамента.</w:t>
      </w:r>
    </w:p>
    <w:p>
      <w:pPr>
        <w:pStyle w:val="ConsPlusNormal"/>
        <w:ind w:firstLine="540"/>
        <w:jc w:val="both"/>
        <w:rPr>
          <w:sz w:val="28"/>
          <w:szCs w:val="28"/>
        </w:rPr>
      </w:pPr>
      <w:r>
        <w:rPr>
          <w:sz w:val="28"/>
          <w:szCs w:val="28"/>
        </w:rPr>
        <w:t>7.2. Запись о поощрении или награждении гражданского служащего вносится в его трудовую книжку (при наличии), а копия акта о поощрении (награждении) приобщается к личному делу гражданского служащего.</w:t>
      </w:r>
    </w:p>
    <w:p>
      <w:pPr>
        <w:pStyle w:val="ConsPlusNormal"/>
        <w:jc w:val="center"/>
        <w:rPr>
          <w:sz w:val="16"/>
          <w:szCs w:val="16"/>
        </w:rPr>
      </w:pPr>
      <w:r>
        <w:rPr>
          <w:sz w:val="16"/>
          <w:szCs w:val="16"/>
        </w:rPr>
      </w:r>
    </w:p>
    <w:p>
      <w:pPr>
        <w:pStyle w:val="ConsPlusTitle"/>
        <w:numPr>
          <w:ilvl w:val="0"/>
          <w:numId w:val="0"/>
        </w:numPr>
        <w:ind w:hanging="0" w:start="0"/>
        <w:jc w:val="center"/>
        <w:outlineLvl w:val="1"/>
        <w:rPr>
          <w:rFonts w:ascii="Times New Roman" w:hAnsi="Times New Roman" w:cs="Times New Roman"/>
          <w:sz w:val="28"/>
          <w:szCs w:val="28"/>
        </w:rPr>
      </w:pPr>
      <w:r>
        <w:rPr>
          <w:rFonts w:cs="Times New Roman" w:ascii="Times New Roman" w:hAnsi="Times New Roman"/>
          <w:sz w:val="28"/>
          <w:szCs w:val="28"/>
        </w:rPr>
        <w:t>8. Ответственность гражданских служащих</w:t>
      </w:r>
    </w:p>
    <w:p>
      <w:pPr>
        <w:pStyle w:val="ConsPlusNormal"/>
        <w:jc w:val="center"/>
        <w:rPr>
          <w:sz w:val="16"/>
          <w:szCs w:val="16"/>
        </w:rPr>
      </w:pPr>
      <w:r>
        <w:rPr>
          <w:sz w:val="16"/>
          <w:szCs w:val="16"/>
        </w:rPr>
      </w:r>
    </w:p>
    <w:p>
      <w:pPr>
        <w:pStyle w:val="ConsPlusNormal"/>
        <w:ind w:firstLine="540"/>
        <w:jc w:val="both"/>
        <w:rPr>
          <w:sz w:val="28"/>
          <w:szCs w:val="28"/>
        </w:rPr>
      </w:pPr>
      <w:bookmarkStart w:id="14" w:name="Par200"/>
      <w:bookmarkEnd w:id="14"/>
      <w:r>
        <w:rPr>
          <w:sz w:val="28"/>
          <w:szCs w:val="28"/>
        </w:rPr>
        <w:t>8.1.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w:t>
      </w:r>
    </w:p>
    <w:p>
      <w:pPr>
        <w:pStyle w:val="ConsPlusNormal"/>
        <w:ind w:firstLine="540"/>
        <w:jc w:val="both"/>
        <w:rPr>
          <w:sz w:val="28"/>
          <w:szCs w:val="28"/>
        </w:rPr>
      </w:pPr>
      <w:r>
        <w:rPr>
          <w:sz w:val="28"/>
          <w:szCs w:val="28"/>
        </w:rPr>
        <w:t>1) замечание;</w:t>
      </w:r>
    </w:p>
    <w:p>
      <w:pPr>
        <w:pStyle w:val="ConsPlusNormal"/>
        <w:ind w:firstLine="540"/>
        <w:jc w:val="both"/>
        <w:rPr>
          <w:sz w:val="28"/>
          <w:szCs w:val="28"/>
        </w:rPr>
      </w:pPr>
      <w:r>
        <w:rPr>
          <w:sz w:val="28"/>
          <w:szCs w:val="28"/>
        </w:rPr>
        <w:t>2) выговор;</w:t>
      </w:r>
    </w:p>
    <w:p>
      <w:pPr>
        <w:pStyle w:val="ConsPlusNormal"/>
        <w:ind w:firstLine="540"/>
        <w:jc w:val="both"/>
        <w:rPr>
          <w:sz w:val="28"/>
          <w:szCs w:val="28"/>
        </w:rPr>
      </w:pPr>
      <w:r>
        <w:rPr>
          <w:sz w:val="28"/>
          <w:szCs w:val="28"/>
        </w:rPr>
        <w:t>3) предупреждение о неполном должностном соответствии;</w:t>
      </w:r>
    </w:p>
    <w:p>
      <w:pPr>
        <w:pStyle w:val="ConsPlusNormal"/>
        <w:ind w:firstLine="540"/>
        <w:jc w:val="both"/>
        <w:rPr>
          <w:sz w:val="28"/>
          <w:szCs w:val="28"/>
        </w:rPr>
      </w:pPr>
      <w:r>
        <w:rPr>
          <w:sz w:val="28"/>
          <w:szCs w:val="28"/>
        </w:rPr>
        <w:t>4) увольнение с государственной службы по основаниям, установленным Федеральным законом № 79-ФЗ.</w:t>
      </w:r>
    </w:p>
    <w:p>
      <w:pPr>
        <w:pStyle w:val="ConsPlusNormal"/>
        <w:ind w:firstLine="540"/>
        <w:jc w:val="both"/>
        <w:rPr>
          <w:sz w:val="28"/>
          <w:szCs w:val="28"/>
        </w:rPr>
      </w:pPr>
      <w:r>
        <w:rPr>
          <w:sz w:val="28"/>
          <w:szCs w:val="28"/>
        </w:rPr>
        <w:t>8.2. За каждый дисциплинарный проступок может быть применено только одно дисциплинарное взыскание.</w:t>
      </w:r>
    </w:p>
    <w:p>
      <w:pPr>
        <w:pStyle w:val="ConsPlusNormal"/>
        <w:ind w:firstLine="540"/>
        <w:jc w:val="both"/>
        <w:rPr>
          <w:sz w:val="28"/>
          <w:szCs w:val="28"/>
        </w:rPr>
      </w:pPr>
      <w:bookmarkStart w:id="15" w:name="Par206"/>
      <w:bookmarkEnd w:id="15"/>
      <w:r>
        <w:rPr>
          <w:sz w:val="28"/>
          <w:szCs w:val="28"/>
        </w:rPr>
        <w:t>8.3.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налагаются следующие взыскания:</w:t>
      </w:r>
    </w:p>
    <w:p>
      <w:pPr>
        <w:pStyle w:val="ConsPlusNormal"/>
        <w:ind w:firstLine="540"/>
        <w:jc w:val="both"/>
        <w:rPr>
          <w:sz w:val="28"/>
          <w:szCs w:val="28"/>
        </w:rPr>
      </w:pPr>
      <w:r>
        <w:rPr>
          <w:sz w:val="28"/>
          <w:szCs w:val="28"/>
        </w:rPr>
        <w:t>1) замечание;</w:t>
      </w:r>
    </w:p>
    <w:p>
      <w:pPr>
        <w:pStyle w:val="ConsPlusNormal"/>
        <w:ind w:firstLine="540"/>
        <w:jc w:val="both"/>
        <w:rPr>
          <w:sz w:val="28"/>
          <w:szCs w:val="28"/>
        </w:rPr>
      </w:pPr>
      <w:r>
        <w:rPr>
          <w:sz w:val="28"/>
          <w:szCs w:val="28"/>
        </w:rPr>
        <w:t>2) выговор;</w:t>
      </w:r>
    </w:p>
    <w:p>
      <w:pPr>
        <w:pStyle w:val="ConsPlusNormal"/>
        <w:ind w:firstLine="540"/>
        <w:jc w:val="both"/>
        <w:rPr>
          <w:sz w:val="28"/>
          <w:szCs w:val="28"/>
        </w:rPr>
      </w:pPr>
      <w:r>
        <w:rPr>
          <w:sz w:val="28"/>
          <w:szCs w:val="28"/>
        </w:rPr>
        <w:t>3) предупреждение о неполном должностном соответствии.</w:t>
      </w:r>
    </w:p>
    <w:p>
      <w:pPr>
        <w:pStyle w:val="ConsPlusNormal"/>
        <w:ind w:firstLine="540"/>
        <w:jc w:val="both"/>
        <w:rPr>
          <w:sz w:val="28"/>
          <w:szCs w:val="28"/>
        </w:rPr>
      </w:pPr>
      <w:r>
        <w:rPr>
          <w:sz w:val="28"/>
          <w:szCs w:val="28"/>
        </w:rPr>
        <w:t xml:space="preserve">8.4. Применение и снятие дисциплинарных взысканий, предусмотренных </w:t>
      </w:r>
      <w:hyperlink w:anchor="Par200" w:tgtFrame="8.1. За совершение дисциплинарного проступка, то есть за неисполнение или ненадлежащее исполнение гражданским служащим по его вине возложенных на него служебных обязанностей, представитель нанимателя имеет право применить следующие дисциплинарные взыскания:">
        <w:r>
          <w:rPr>
            <w:rStyle w:val="ListLabel1"/>
            <w:sz w:val="28"/>
            <w:szCs w:val="28"/>
          </w:rPr>
          <w:t>пунктами 8.1</w:t>
        </w:r>
      </w:hyperlink>
      <w:r>
        <w:rPr>
          <w:sz w:val="28"/>
          <w:szCs w:val="28"/>
        </w:rPr>
        <w:t xml:space="preserve"> и </w:t>
      </w:r>
      <w:hyperlink w:anchor="Par206" w:tgtFrame="8.3. За несоблюдение граждански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лагаются следующие взыскания:">
        <w:r>
          <w:rPr>
            <w:rStyle w:val="ListLabel1"/>
            <w:sz w:val="28"/>
            <w:szCs w:val="28"/>
          </w:rPr>
          <w:t>8.3</w:t>
        </w:r>
      </w:hyperlink>
      <w:r>
        <w:rPr>
          <w:sz w:val="28"/>
          <w:szCs w:val="28"/>
        </w:rPr>
        <w:t xml:space="preserve"> настоящего Служебного распорядка, осуществляются в соответствии с федеральным законодательством.</w:t>
      </w:r>
    </w:p>
    <w:p>
      <w:pPr>
        <w:pStyle w:val="ConsPlusNormal"/>
        <w:ind w:firstLine="540"/>
        <w:jc w:val="center"/>
        <w:rPr>
          <w:sz w:val="28"/>
        </w:rPr>
      </w:pPr>
      <w:r>
        <w:rPr/>
        <w:t>______________________</w:t>
      </w:r>
    </w:p>
    <w:p>
      <w:pPr>
        <w:pStyle w:val="Normal"/>
        <w:jc w:val="both"/>
        <w:rPr>
          <w:sz w:val="28"/>
        </w:rPr>
      </w:pPr>
      <w:r>
        <w:rPr/>
      </w:r>
    </w:p>
    <w:sectPr>
      <w:headerReference w:type="default" r:id="rId5"/>
      <w:headerReference w:type="first" r:id="rId6"/>
      <w:type w:val="nextPage"/>
      <w:pgSz w:w="11906" w:h="16838"/>
      <w:pgMar w:left="1985" w:right="567" w:gutter="0" w:header="709" w:top="766"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Calibri">
    <w:charset w:val="01" w:characterSet="utf-8"/>
    <w:family w:val="roman"/>
    <w:pitch w:val="variable"/>
  </w:font>
  <w:font w:name="Open Sans">
    <w:charset w:val="01" w:characterSet="utf-8"/>
    <w:family w:val="roman"/>
    <w:pitch w:val="variable"/>
  </w:font>
  <w:font w:name="Tahoma">
    <w:charset w:val="01" w:characterSet="utf-8"/>
    <w:family w:val="roman"/>
    <w:pitch w:val="variable"/>
  </w:font>
  <w:font w:name="Verdana">
    <w:charset w:val="01" w:characterSet="utf-8"/>
    <w:family w:val="roman"/>
    <w:pitch w:val="variable"/>
  </w:font>
  <w:font w:name="Arial">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13</w:t>
    </w:r>
    <w:r>
      <w:rPr/>
      <w:fldChar w:fldCharType="end"/>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13</w:t>
    </w:r>
    <w:r>
      <w:rPr/>
      <w:fldChar w:fldCharType="end"/>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30"/>
  <w:defaultTabStop w:val="708"/>
  <w:autoHyphenation w:val="true"/>
  <w:compat>
    <w:compatSetting w:name="compatibilityMode" w:uri="http://schemas.microsoft.com/office/word" w:val="1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WenQuanYi Micro Hei" w:cs="Lohit Devanagari"/>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zh-CN" w:bidi="ar-SA"/>
    </w:rPr>
  </w:style>
  <w:style w:type="character" w:styleId="WW8Num1z0">
    <w:name w:val="WW8Num1z0"/>
    <w:qFormat/>
    <w:rPr/>
  </w:style>
  <w:style w:type="character" w:styleId="WW8Num4z0">
    <w:name w:val="WW8Num4z0"/>
    <w:qFormat/>
    <w:rPr/>
  </w:style>
  <w:style w:type="character" w:styleId="Style14">
    <w:name w:val="Основной шрифт абзаца"/>
    <w:qFormat/>
    <w:rPr/>
  </w:style>
  <w:style w:type="character" w:styleId="Hyperlink">
    <w:name w:val="Hyperlink"/>
    <w:rPr>
      <w:color w:val="0000FF"/>
      <w:u w:val="single"/>
    </w:rPr>
  </w:style>
  <w:style w:type="character" w:styleId="Style15">
    <w:name w:val="Верхний колонтитул Знак"/>
    <w:qFormat/>
    <w:rPr>
      <w:sz w:val="24"/>
      <w:szCs w:val="24"/>
    </w:rPr>
  </w:style>
  <w:style w:type="character" w:styleId="Style16">
    <w:name w:val="Нижний колонтитул Знак"/>
    <w:qFormat/>
    <w:rPr>
      <w:sz w:val="24"/>
      <w:szCs w:val="24"/>
    </w:rPr>
  </w:style>
  <w:style w:type="character" w:styleId="2">
    <w:name w:val="Основной текст с отступом 2 Знак"/>
    <w:qFormat/>
    <w:rPr>
      <w:rFonts w:ascii="Calibri" w:hAnsi="Calibri" w:cs="Calibri"/>
      <w:sz w:val="22"/>
      <w:szCs w:val="22"/>
    </w:rPr>
  </w:style>
  <w:style w:type="paragraph" w:styleId="Style17">
    <w:name w:val="Заголовок"/>
    <w:basedOn w:val="Normal"/>
    <w:next w:val="BodyText"/>
    <w:qFormat/>
    <w:pPr>
      <w:keepNext w:val="true"/>
      <w:spacing w:before="240" w:after="120"/>
    </w:pPr>
    <w:rPr>
      <w:rFonts w:ascii="Open Sans" w:hAnsi="Open Sans" w:eastAsia="WenQuanYi Micro Hei"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8">
    <w:name w:val="Указатель"/>
    <w:basedOn w:val="Normal"/>
    <w:qFormat/>
    <w:pPr>
      <w:suppressLineNumbers/>
    </w:pPr>
    <w:rPr>
      <w:rFonts w:cs="Lohit Devanagari"/>
    </w:rPr>
  </w:style>
  <w:style w:type="paragraph" w:styleId="Style19">
    <w:name w:val="Абзац списка"/>
    <w:basedOn w:val="Normal"/>
    <w:qFormat/>
    <w:pPr>
      <w:spacing w:lineRule="auto" w:line="276" w:before="0" w:after="200"/>
      <w:ind w:hanging="0" w:start="720" w:end="0"/>
      <w:contextualSpacing/>
    </w:pPr>
    <w:rPr>
      <w:rFonts w:ascii="Calibri" w:hAnsi="Calibri" w:eastAsia="Calibri" w:cs="Calibri"/>
      <w:sz w:val="22"/>
      <w:szCs w:val="22"/>
    </w:rPr>
  </w:style>
  <w:style w:type="paragraph" w:styleId="Style20">
    <w:name w:val="Текст выноски"/>
    <w:basedOn w:val="Normal"/>
    <w:qFormat/>
    <w:pPr/>
    <w:rPr>
      <w:rFonts w:ascii="Tahoma" w:hAnsi="Tahoma" w:cs="Tahoma"/>
      <w:sz w:val="16"/>
      <w:szCs w:val="16"/>
    </w:rPr>
  </w:style>
  <w:style w:type="paragraph" w:styleId="1">
    <w:name w:val=" Знак Знак Знак1 Знак"/>
    <w:basedOn w:val="Normal"/>
    <w:qFormat/>
    <w:pPr/>
    <w:rPr>
      <w:rFonts w:ascii="Verdana" w:hAnsi="Verdana" w:cs="Verdana"/>
      <w:sz w:val="20"/>
      <w:szCs w:val="20"/>
      <w:lang w:val="en-US"/>
    </w:rPr>
  </w:style>
  <w:style w:type="paragraph" w:styleId="Style21">
    <w:name w:val="Знак Знак Знак Знак Знак"/>
    <w:basedOn w:val="Normal"/>
    <w:qFormat/>
    <w:pPr/>
    <w:rPr>
      <w:rFonts w:ascii="Verdana" w:hAnsi="Verdana" w:cs="Verdana"/>
      <w:sz w:val="20"/>
      <w:szCs w:val="20"/>
      <w:lang w:val="uk-UA"/>
    </w:rPr>
  </w:style>
  <w:style w:type="paragraph" w:styleId="CharCharCharChar">
    <w:name w:val="Char Знак Знак Char Знак Знак Char Знак Знак Char Знак Знак Знак Знак Знак Знак Знак Знак Знак"/>
    <w:basedOn w:val="Normal"/>
    <w:qFormat/>
    <w:pPr/>
    <w:rPr>
      <w:rFonts w:ascii="Verdana" w:hAnsi="Verdana" w:cs="Verdana"/>
      <w:sz w:val="20"/>
      <w:szCs w:val="20"/>
      <w:lang w:val="en-US"/>
    </w:rPr>
  </w:style>
  <w:style w:type="paragraph" w:styleId="Style22">
    <w:name w:val="Колонтитул"/>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pPr>
    <w:rPr/>
  </w:style>
  <w:style w:type="paragraph" w:styleId="Footer">
    <w:name w:val="Footer"/>
    <w:basedOn w:val="Normal"/>
    <w:pPr>
      <w:tabs>
        <w:tab w:val="clear" w:pos="708"/>
        <w:tab w:val="center" w:pos="4677" w:leader="none"/>
        <w:tab w:val="right" w:pos="9355" w:leader="none"/>
      </w:tabs>
    </w:pPr>
    <w:rPr/>
  </w:style>
  <w:style w:type="paragraph" w:styleId="ConsPlusNormal">
    <w:name w:val="ConsPlusNormal"/>
    <w:qFormat/>
    <w:pPr>
      <w:widowControl w:val="false"/>
      <w:suppressAutoHyphens w:val="true"/>
      <w:bidi w:val="0"/>
      <w:spacing w:before="0" w:after="0"/>
      <w:jc w:val="start"/>
    </w:pPr>
    <w:rPr>
      <w:rFonts w:ascii="Times New Roman" w:hAnsi="Times New Roman" w:eastAsia="Times New Roman" w:cs="Times New Roman"/>
      <w:color w:val="auto"/>
      <w:kern w:val="0"/>
      <w:sz w:val="24"/>
      <w:szCs w:val="24"/>
      <w:lang w:val="ru-RU" w:eastAsia="zh-CN" w:bidi="ar-SA"/>
    </w:rPr>
  </w:style>
  <w:style w:type="paragraph" w:styleId="ConsPlusTitle">
    <w:name w:val="ConsPlusTitle"/>
    <w:qFormat/>
    <w:pPr>
      <w:widowControl w:val="false"/>
      <w:suppressAutoHyphens w:val="true"/>
      <w:bidi w:val="0"/>
      <w:spacing w:before="0" w:after="0"/>
      <w:jc w:val="start"/>
    </w:pPr>
    <w:rPr>
      <w:rFonts w:ascii="Arial" w:hAnsi="Arial" w:eastAsia="Times New Roman" w:cs="Arial"/>
      <w:b/>
      <w:bCs/>
      <w:color w:val="auto"/>
      <w:kern w:val="0"/>
      <w:sz w:val="24"/>
      <w:szCs w:val="24"/>
      <w:lang w:val="ru-RU" w:eastAsia="zh-CN" w:bidi="ar-SA"/>
    </w:rPr>
  </w:style>
  <w:style w:type="paragraph" w:styleId="21">
    <w:name w:val="Основной текст с отступом 2"/>
    <w:basedOn w:val="Normal"/>
    <w:qFormat/>
    <w:pPr>
      <w:spacing w:lineRule="auto" w:line="480" w:before="0" w:after="120"/>
      <w:ind w:hanging="0" w:start="283" w:end="0"/>
    </w:pPr>
    <w:rPr>
      <w:rFonts w:ascii="Calibri" w:hAnsi="Calibri" w:cs="Calibri"/>
      <w:sz w:val="22"/>
      <w:szCs w:val="22"/>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229</TotalTime>
  <Application>LibreOffice/7.6.7.2$Linux_X86_64 LibreOffice_project/60$Build-2</Application>
  <AppVersion>15.0000</AppVersion>
  <Pages>13</Pages>
  <Words>3154</Words>
  <Characters>23549</Characters>
  <CharactersWithSpaces>26627</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2024-12-18T13:05:00Z</dcterms:created>
  <dc:creator>Оксана</dc:creator>
  <dc:description/>
  <dc:language>ru-RU</dc:language>
  <cp:lastModifiedBy/>
  <cp:lastPrinted>2025-02-03T14:16:00Z</cp:lastPrinted>
  <dcterms:modified xsi:type="dcterms:W3CDTF">2026-02-06T15:26:03Z</dcterms:modified>
  <cp:revision>8</cp:revision>
  <dc:subject/>
  <dc:title>СЕВАСТОПОЛЬСЬКА МІСЬКА ДЕРЖАВНА АДМІНІСТРАЦІЯ</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rection">
    <vt:lpwstr>UkrRus**_x0000__x0000__x0000_</vt:lpwstr>
  </property>
  <property fmtid="{D5CDD505-2E9C-101B-9397-08002B2CF9AE}" pid="3" name="Translated">
    <vt:bool>1</vt:bool>
  </property>
</Properties>
</file>