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94" w:rsidRDefault="008B7803" w:rsidP="0003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Отчет за 4</w:t>
      </w:r>
      <w:r w:rsidR="0003258C" w:rsidRPr="0003258C">
        <w:rPr>
          <w:rFonts w:ascii="Times New Roman" w:hAnsi="Times New Roman" w:cs="Times New Roman"/>
          <w:b/>
          <w:sz w:val="28"/>
          <w:szCs w:val="28"/>
        </w:rPr>
        <w:t xml:space="preserve"> квартал 2018 года по выполнению по выполнению постановления Правительства Севастополя от 25.12.2015 № 1318-ПП </w:t>
      </w:r>
      <w:r w:rsidR="00CC0C0F">
        <w:rPr>
          <w:rFonts w:ascii="Times New Roman" w:hAnsi="Times New Roman" w:cs="Times New Roman"/>
          <w:b/>
          <w:sz w:val="28"/>
          <w:szCs w:val="28"/>
        </w:rPr>
        <w:br/>
      </w:r>
      <w:r w:rsidR="0003258C" w:rsidRPr="0003258C">
        <w:rPr>
          <w:rFonts w:ascii="Times New Roman" w:hAnsi="Times New Roman" w:cs="Times New Roman"/>
          <w:b/>
          <w:sz w:val="28"/>
          <w:szCs w:val="28"/>
        </w:rPr>
        <w:t>«</w:t>
      </w:r>
      <w:r w:rsidR="0003258C">
        <w:rPr>
          <w:rFonts w:ascii="Times New Roman" w:hAnsi="Times New Roman" w:cs="Times New Roman"/>
          <w:b/>
          <w:sz w:val="28"/>
          <w:szCs w:val="28"/>
        </w:rPr>
        <w:t>О</w:t>
      </w:r>
      <w:r w:rsidR="0003258C" w:rsidRPr="0003258C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 («дорожной карты»)</w:t>
      </w:r>
      <w:r w:rsidR="0003258C">
        <w:rPr>
          <w:rFonts w:ascii="Times New Roman" w:hAnsi="Times New Roman" w:cs="Times New Roman"/>
          <w:b/>
          <w:sz w:val="28"/>
          <w:szCs w:val="28"/>
        </w:rPr>
        <w:br/>
      </w:r>
      <w:r w:rsidR="0003258C" w:rsidRPr="0003258C">
        <w:rPr>
          <w:rFonts w:ascii="Times New Roman" w:hAnsi="Times New Roman" w:cs="Times New Roman"/>
          <w:b/>
          <w:sz w:val="28"/>
          <w:szCs w:val="28"/>
        </w:rPr>
        <w:t xml:space="preserve"> по повышению значений показателей доступности</w:t>
      </w:r>
      <w:r w:rsidR="002E1C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58C" w:rsidRPr="0003258C">
        <w:rPr>
          <w:rFonts w:ascii="Times New Roman" w:hAnsi="Times New Roman" w:cs="Times New Roman"/>
          <w:b/>
          <w:sz w:val="28"/>
          <w:szCs w:val="28"/>
        </w:rPr>
        <w:t>для инвалидов объектов и услуг в городе Севастополе»</w:t>
      </w:r>
    </w:p>
    <w:bookmarkEnd w:id="0"/>
    <w:p w:rsidR="008764FC" w:rsidRDefault="008764FC" w:rsidP="00876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58C">
        <w:rPr>
          <w:rFonts w:ascii="Times New Roman" w:hAnsi="Times New Roman" w:cs="Times New Roman"/>
          <w:sz w:val="28"/>
          <w:szCs w:val="28"/>
        </w:rPr>
        <w:t>Департамент здравоохранения города Севастополя</w:t>
      </w:r>
      <w:r w:rsidR="008B7803">
        <w:rPr>
          <w:rFonts w:ascii="Times New Roman" w:hAnsi="Times New Roman" w:cs="Times New Roman"/>
          <w:sz w:val="28"/>
          <w:szCs w:val="28"/>
        </w:rPr>
        <w:t xml:space="preserve"> (далее - Департамент здравоохранения)</w:t>
      </w:r>
      <w:r w:rsidRPr="0003258C">
        <w:rPr>
          <w:rFonts w:ascii="Times New Roman" w:hAnsi="Times New Roman" w:cs="Times New Roman"/>
          <w:sz w:val="28"/>
          <w:szCs w:val="28"/>
        </w:rPr>
        <w:t xml:space="preserve"> осуществляет мероприятия в сфере доступности приоритетных объектов и отработкой механизма формирования без барьерной среды</w:t>
      </w:r>
      <w:r>
        <w:rPr>
          <w:rFonts w:ascii="Times New Roman" w:hAnsi="Times New Roman" w:cs="Times New Roman"/>
          <w:sz w:val="28"/>
          <w:szCs w:val="28"/>
        </w:rPr>
        <w:t xml:space="preserve"> для инвалидов и других маломобильных групп населения.</w:t>
      </w:r>
    </w:p>
    <w:p w:rsidR="008B7803" w:rsidRPr="008B7803" w:rsidRDefault="008B7803" w:rsidP="008B780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803">
        <w:rPr>
          <w:rFonts w:ascii="Times New Roman" w:eastAsia="Calibri" w:hAnsi="Times New Roman" w:cs="Times New Roman"/>
          <w:sz w:val="28"/>
          <w:szCs w:val="28"/>
        </w:rPr>
        <w:t>В медицинских организациях, подведомственных Департаменту здравоохранения, выполнен комплекс работ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7803">
        <w:rPr>
          <w:rFonts w:ascii="Times New Roman" w:eastAsia="Calibri" w:hAnsi="Times New Roman" w:cs="Times New Roman"/>
          <w:sz w:val="28"/>
          <w:szCs w:val="28"/>
        </w:rPr>
        <w:t>по доступности инвалидов и других маломобильных групп населения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7803">
        <w:rPr>
          <w:rFonts w:ascii="Times New Roman" w:eastAsia="Calibri" w:hAnsi="Times New Roman" w:cs="Times New Roman"/>
          <w:sz w:val="28"/>
          <w:szCs w:val="28"/>
        </w:rPr>
        <w:t>с учетом требований действующего законодательства.</w:t>
      </w:r>
    </w:p>
    <w:p w:rsidR="008764FC" w:rsidRDefault="008764FC" w:rsidP="008764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Приведены в нормативное состояние пути движения инвалидов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к объектам здравоохранения. Здания оборудованы пандусами, поручнями </w:t>
      </w:r>
      <w:r>
        <w:rPr>
          <w:rFonts w:ascii="Times New Roman" w:hAnsi="Times New Roman" w:cs="Times New Roman"/>
          <w:sz w:val="28"/>
          <w:szCs w:val="28"/>
        </w:rPr>
        <w:br/>
        <w:t xml:space="preserve">и другими специальными устройствами и приспособлениями, установлены информационные таблички, тактильные кнопки вызова, оборудованы </w:t>
      </w:r>
      <w:r>
        <w:rPr>
          <w:rFonts w:ascii="Times New Roman" w:hAnsi="Times New Roman" w:cs="Times New Roman"/>
          <w:sz w:val="28"/>
          <w:szCs w:val="28"/>
        </w:rPr>
        <w:br/>
        <w:t>и адаптированы санитарно-бытовые помещения, в доступных для инвалидов местах размещена справочная информация, в регистратурах поликлинических отделений оборудованы окна на уровне человека</w:t>
      </w:r>
      <w:r w:rsidR="00CC0C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B33DF">
        <w:rPr>
          <w:rFonts w:ascii="Times New Roman" w:hAnsi="Times New Roman" w:cs="Times New Roman"/>
          <w:sz w:val="28"/>
          <w:szCs w:val="28"/>
        </w:rPr>
        <w:t>инвалидной коляске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5503" w:rsidRPr="004E5503" w:rsidRDefault="004E5503" w:rsidP="004E5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503">
        <w:rPr>
          <w:rFonts w:ascii="Times New Roman" w:hAnsi="Times New Roman" w:cs="Times New Roman"/>
          <w:sz w:val="28"/>
          <w:szCs w:val="28"/>
        </w:rPr>
        <w:t>ГБУЗС «Городская больница № 2».</w:t>
      </w:r>
    </w:p>
    <w:p w:rsidR="0093657F" w:rsidRPr="00A13353" w:rsidRDefault="0093657F" w:rsidP="009365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57F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Российской Федерации «Доступная среда» на 2011-2020 годы </w:t>
      </w:r>
      <w:r>
        <w:rPr>
          <w:rFonts w:ascii="Times New Roman" w:hAnsi="Times New Roman" w:cs="Times New Roman"/>
          <w:sz w:val="28"/>
          <w:szCs w:val="28"/>
        </w:rPr>
        <w:t>реализованы следующие мероприятия</w:t>
      </w:r>
      <w:r w:rsidRPr="0093657F">
        <w:rPr>
          <w:rFonts w:ascii="Times New Roman" w:hAnsi="Times New Roman" w:cs="Times New Roman"/>
          <w:sz w:val="28"/>
          <w:szCs w:val="28"/>
        </w:rPr>
        <w:t xml:space="preserve"> в сфере обеспечения доступности приоритетных объектов приоритетных в сферах жизнедеятельности инвалидов и других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3353" w:rsidRPr="00A13353" w:rsidRDefault="0093657F" w:rsidP="009365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Детская поликлиника, пр. Генерала Острякова, 37 - приобретена вертикальная подъемная трансформированная платформа для транспортировки пациента в инвалидном кресле на верхние этажи. </w:t>
      </w:r>
    </w:p>
    <w:p w:rsidR="00A13353" w:rsidRPr="00A13353" w:rsidRDefault="0093657F" w:rsidP="00A13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Детская поликлиника, ул. Ленина, 20 -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кнопка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 вызова </w:t>
      </w:r>
      <w:r>
        <w:rPr>
          <w:rFonts w:ascii="Times New Roman" w:hAnsi="Times New Roman" w:cs="Times New Roman"/>
          <w:sz w:val="28"/>
          <w:szCs w:val="28"/>
        </w:rPr>
        <w:t xml:space="preserve">медицинского персонала и таблица информационная </w:t>
      </w:r>
      <w:r w:rsidR="00A13353" w:rsidRPr="00A13353">
        <w:rPr>
          <w:rFonts w:ascii="Times New Roman" w:hAnsi="Times New Roman" w:cs="Times New Roman"/>
          <w:sz w:val="28"/>
          <w:szCs w:val="28"/>
        </w:rPr>
        <w:t>для слабовидящих.</w:t>
      </w:r>
    </w:p>
    <w:p w:rsidR="00A13353" w:rsidRPr="00A13353" w:rsidRDefault="0093657F" w:rsidP="00A13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Поликлиника № 1, ул. Супруна, 19 – </w:t>
      </w:r>
      <w:r>
        <w:rPr>
          <w:rFonts w:ascii="Times New Roman" w:hAnsi="Times New Roman" w:cs="Times New Roman"/>
          <w:sz w:val="28"/>
          <w:szCs w:val="28"/>
        </w:rPr>
        <w:t xml:space="preserve">оборудован пандус </w:t>
      </w:r>
      <w:r>
        <w:rPr>
          <w:rFonts w:ascii="Times New Roman" w:hAnsi="Times New Roman" w:cs="Times New Roman"/>
          <w:sz w:val="28"/>
          <w:szCs w:val="28"/>
        </w:rPr>
        <w:br/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с противоскользящим покрытием, </w:t>
      </w: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замена дверного блока </w:t>
      </w:r>
      <w:r>
        <w:rPr>
          <w:rFonts w:ascii="Times New Roman" w:hAnsi="Times New Roman" w:cs="Times New Roman"/>
          <w:sz w:val="28"/>
          <w:szCs w:val="28"/>
        </w:rPr>
        <w:br/>
        <w:t>с доводчиком, установлена таблица информационная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A13353" w:rsidRPr="00A13353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 w:rsidR="00A13353" w:rsidRPr="00A13353">
        <w:rPr>
          <w:rFonts w:ascii="Times New Roman" w:hAnsi="Times New Roman" w:cs="Times New Roman"/>
          <w:sz w:val="28"/>
          <w:szCs w:val="28"/>
        </w:rPr>
        <w:t>.</w:t>
      </w:r>
    </w:p>
    <w:p w:rsidR="0093657F" w:rsidRDefault="0093657F" w:rsidP="00A1335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353" w:rsidRPr="00A13353">
        <w:rPr>
          <w:rFonts w:ascii="Times New Roman" w:hAnsi="Times New Roman" w:cs="Times New Roman"/>
          <w:sz w:val="28"/>
          <w:szCs w:val="28"/>
        </w:rPr>
        <w:t>Женская консультация № 2, пр. Генерала Острякова, 36 - приобретена вертикальная подъемная трансформированная платформа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для транспортировки пациента в инвалидном кресле. </w:t>
      </w:r>
    </w:p>
    <w:p w:rsidR="0093657F" w:rsidRPr="00A13353" w:rsidRDefault="0093657F" w:rsidP="009365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353" w:rsidRPr="00A13353">
        <w:rPr>
          <w:rFonts w:ascii="Times New Roman" w:hAnsi="Times New Roman" w:cs="Times New Roman"/>
          <w:sz w:val="28"/>
          <w:szCs w:val="28"/>
        </w:rPr>
        <w:t>Отделение реабилитации, ул. Кожанова, 6 – пров</w:t>
      </w:r>
      <w:r>
        <w:rPr>
          <w:rFonts w:ascii="Times New Roman" w:hAnsi="Times New Roman" w:cs="Times New Roman"/>
          <w:sz w:val="28"/>
          <w:szCs w:val="28"/>
        </w:rPr>
        <w:t>едены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="00A13353" w:rsidRPr="00A13353">
        <w:rPr>
          <w:rFonts w:ascii="Times New Roman" w:hAnsi="Times New Roman" w:cs="Times New Roman"/>
          <w:sz w:val="28"/>
          <w:szCs w:val="28"/>
        </w:rPr>
        <w:t>по установке дверных блоков с доводчиком,</w:t>
      </w:r>
      <w:r>
        <w:rPr>
          <w:rFonts w:ascii="Times New Roman" w:hAnsi="Times New Roman" w:cs="Times New Roman"/>
          <w:sz w:val="28"/>
          <w:szCs w:val="28"/>
        </w:rPr>
        <w:t xml:space="preserve"> таблицы</w:t>
      </w:r>
      <w:r w:rsidRPr="0093657F">
        <w:t xml:space="preserve"> </w:t>
      </w:r>
      <w:r w:rsidRPr="0093657F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93657F">
        <w:rPr>
          <w:rFonts w:ascii="Times New Roman" w:hAnsi="Times New Roman" w:cs="Times New Roman"/>
          <w:sz w:val="28"/>
          <w:szCs w:val="28"/>
        </w:rPr>
        <w:t>для слабовидящих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A13353" w:rsidRPr="00A13353">
        <w:rPr>
          <w:rFonts w:ascii="Times New Roman" w:hAnsi="Times New Roman" w:cs="Times New Roman"/>
          <w:sz w:val="28"/>
          <w:szCs w:val="28"/>
        </w:rPr>
        <w:t xml:space="preserve"> устройству поручней, монтажу кнопки вызова медицинского персонала. </w:t>
      </w:r>
    </w:p>
    <w:p w:rsidR="00A13353" w:rsidRPr="00A13353" w:rsidRDefault="0093657F" w:rsidP="009365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13353" w:rsidRPr="00A13353">
        <w:rPr>
          <w:rFonts w:ascii="Times New Roman" w:hAnsi="Times New Roman" w:cs="Times New Roman"/>
          <w:sz w:val="28"/>
          <w:szCs w:val="28"/>
        </w:rPr>
        <w:t>Отделение реабилитации, ул. Н. Музыки, 28 – устан</w:t>
      </w:r>
      <w:r>
        <w:rPr>
          <w:rFonts w:ascii="Times New Roman" w:hAnsi="Times New Roman" w:cs="Times New Roman"/>
          <w:sz w:val="28"/>
          <w:szCs w:val="28"/>
        </w:rPr>
        <w:t>овлены дверные блоки с доводчиком,</w:t>
      </w:r>
      <w:r w:rsidRPr="0093657F">
        <w:t xml:space="preserve"> </w:t>
      </w:r>
      <w:r w:rsidRPr="0093657F">
        <w:rPr>
          <w:rFonts w:ascii="Times New Roman" w:hAnsi="Times New Roman" w:cs="Times New Roman"/>
          <w:sz w:val="28"/>
          <w:szCs w:val="28"/>
        </w:rPr>
        <w:t>кнопка вызова медицинского персонала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657F">
        <w:t xml:space="preserve"> </w:t>
      </w:r>
      <w:r w:rsidR="005A7D1A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3657F">
        <w:rPr>
          <w:rFonts w:ascii="Times New Roman" w:hAnsi="Times New Roman" w:cs="Times New Roman"/>
          <w:sz w:val="28"/>
          <w:szCs w:val="28"/>
        </w:rPr>
        <w:t>инфо</w:t>
      </w:r>
      <w:r>
        <w:rPr>
          <w:rFonts w:ascii="Times New Roman" w:hAnsi="Times New Roman" w:cs="Times New Roman"/>
          <w:sz w:val="28"/>
          <w:szCs w:val="28"/>
        </w:rPr>
        <w:t xml:space="preserve">рмационная </w:t>
      </w:r>
      <w:r w:rsidRPr="0093657F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93657F">
        <w:rPr>
          <w:rFonts w:ascii="Times New Roman" w:hAnsi="Times New Roman" w:cs="Times New Roman"/>
          <w:sz w:val="28"/>
          <w:szCs w:val="28"/>
        </w:rPr>
        <w:t>слабовидящих</w:t>
      </w:r>
      <w:proofErr w:type="gramEnd"/>
      <w:r>
        <w:rPr>
          <w:rFonts w:ascii="Times New Roman" w:hAnsi="Times New Roman" w:cs="Times New Roman"/>
          <w:sz w:val="28"/>
          <w:szCs w:val="28"/>
        </w:rPr>
        <w:t>, расширены проемы</w:t>
      </w:r>
      <w:r w:rsidR="005A7D1A">
        <w:rPr>
          <w:rFonts w:ascii="Times New Roman" w:hAnsi="Times New Roman" w:cs="Times New Roman"/>
          <w:sz w:val="28"/>
          <w:szCs w:val="28"/>
        </w:rPr>
        <w:t xml:space="preserve"> входной группы.</w:t>
      </w:r>
    </w:p>
    <w:p w:rsidR="008B7803" w:rsidRDefault="008B7803" w:rsidP="00FE2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03">
        <w:rPr>
          <w:rFonts w:ascii="Times New Roman" w:hAnsi="Times New Roman" w:cs="Times New Roman"/>
          <w:sz w:val="28"/>
          <w:szCs w:val="28"/>
        </w:rPr>
        <w:t>ГБУЗС «Городская больница № 5 – «Центр охраны здоровья матери и ребенка»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4FC" w:rsidRDefault="008B7803" w:rsidP="00FE2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8B780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вход в консультативную поликлинику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8B7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приемный покой главного корпуса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85D">
        <w:rPr>
          <w:rFonts w:ascii="Times New Roman" w:hAnsi="Times New Roman" w:cs="Times New Roman"/>
          <w:sz w:val="28"/>
          <w:szCs w:val="28"/>
        </w:rPr>
        <w:t>по адресу:</w:t>
      </w:r>
      <w:r w:rsidRPr="008B7803">
        <w:t xml:space="preserve"> </w:t>
      </w:r>
      <w:r w:rsidRPr="008B7803">
        <w:rPr>
          <w:rFonts w:ascii="Times New Roman" w:hAnsi="Times New Roman" w:cs="Times New Roman"/>
          <w:sz w:val="28"/>
          <w:szCs w:val="28"/>
        </w:rPr>
        <w:t>проспект Ген. Острякова, 211-А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4FC" w:rsidRPr="008764FC">
        <w:rPr>
          <w:rFonts w:ascii="Times New Roman" w:hAnsi="Times New Roman" w:cs="Times New Roman"/>
          <w:sz w:val="28"/>
          <w:szCs w:val="28"/>
        </w:rPr>
        <w:t xml:space="preserve">для облегчения доступности маломобильных групп населения </w:t>
      </w:r>
      <w:r w:rsidR="008764FC">
        <w:rPr>
          <w:rFonts w:ascii="Times New Roman" w:hAnsi="Times New Roman" w:cs="Times New Roman"/>
          <w:sz w:val="28"/>
          <w:szCs w:val="28"/>
        </w:rPr>
        <w:t>оборудован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764FC">
        <w:rPr>
          <w:rFonts w:ascii="Times New Roman" w:hAnsi="Times New Roman" w:cs="Times New Roman"/>
          <w:sz w:val="28"/>
          <w:szCs w:val="28"/>
        </w:rPr>
        <w:t xml:space="preserve"> </w:t>
      </w:r>
      <w:r w:rsidR="00380AFB" w:rsidRPr="00380AFB">
        <w:rPr>
          <w:rFonts w:ascii="Times New Roman" w:hAnsi="Times New Roman" w:cs="Times New Roman"/>
          <w:sz w:val="28"/>
          <w:szCs w:val="28"/>
        </w:rPr>
        <w:t>пандус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380A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7803" w:rsidRDefault="008B7803" w:rsidP="00FE2B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803">
        <w:rPr>
          <w:rFonts w:ascii="Times New Roman" w:hAnsi="Times New Roman" w:cs="Times New Roman"/>
          <w:sz w:val="28"/>
          <w:szCs w:val="28"/>
        </w:rPr>
        <w:t>ГБУЗС «Городская больница №6»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803" w:rsidRDefault="00AC1FE7" w:rsidP="008B780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капитальных ремонтов</w:t>
      </w:r>
      <w:r w:rsidR="008B7803">
        <w:rPr>
          <w:rFonts w:ascii="Times New Roman" w:hAnsi="Times New Roman" w:cs="Times New Roman"/>
          <w:sz w:val="28"/>
          <w:szCs w:val="28"/>
        </w:rPr>
        <w:t xml:space="preserve"> амбулатории по адресу:</w:t>
      </w:r>
      <w:r w:rsidR="008B7803" w:rsidRPr="008B7803">
        <w:rPr>
          <w:rFonts w:ascii="Times New Roman" w:hAnsi="Times New Roman" w:cs="Times New Roman"/>
          <w:sz w:val="28"/>
          <w:szCs w:val="28"/>
        </w:rPr>
        <w:t xml:space="preserve"> п. Сахарная Головка</w:t>
      </w:r>
      <w:r w:rsidR="008B7803">
        <w:rPr>
          <w:rFonts w:ascii="Times New Roman" w:hAnsi="Times New Roman" w:cs="Times New Roman"/>
          <w:sz w:val="28"/>
          <w:szCs w:val="28"/>
        </w:rPr>
        <w:t>,</w:t>
      </w:r>
      <w:r w:rsidR="008B7803" w:rsidRPr="008B7803"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8B7803" w:rsidRPr="008B7803">
        <w:rPr>
          <w:rFonts w:ascii="Times New Roman" w:hAnsi="Times New Roman" w:cs="Times New Roman"/>
          <w:sz w:val="28"/>
          <w:szCs w:val="28"/>
        </w:rPr>
        <w:t>Костычева</w:t>
      </w:r>
      <w:proofErr w:type="spellEnd"/>
      <w:r w:rsidR="008B7803" w:rsidRPr="008B7803">
        <w:rPr>
          <w:rFonts w:ascii="Times New Roman" w:hAnsi="Times New Roman" w:cs="Times New Roman"/>
          <w:sz w:val="28"/>
          <w:szCs w:val="28"/>
        </w:rPr>
        <w:t>, 6а</w:t>
      </w:r>
      <w:r w:rsidRPr="00AC1FE7">
        <w:rPr>
          <w:rFonts w:ascii="Times New Roman" w:hAnsi="Times New Roman" w:cs="Times New Roman"/>
          <w:sz w:val="28"/>
          <w:szCs w:val="28"/>
        </w:rPr>
        <w:t xml:space="preserve"> </w:t>
      </w:r>
      <w:r w:rsidR="008B7803">
        <w:rPr>
          <w:rFonts w:ascii="Times New Roman" w:hAnsi="Times New Roman" w:cs="Times New Roman"/>
          <w:sz w:val="28"/>
          <w:szCs w:val="28"/>
        </w:rPr>
        <w:t xml:space="preserve">и </w:t>
      </w:r>
      <w:r w:rsidR="008B7803" w:rsidRPr="008B7803">
        <w:rPr>
          <w:rFonts w:ascii="Times New Roman" w:hAnsi="Times New Roman" w:cs="Times New Roman"/>
          <w:sz w:val="28"/>
          <w:szCs w:val="28"/>
        </w:rPr>
        <w:t>стационар</w:t>
      </w:r>
      <w:r w:rsidR="008B78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8B7803" w:rsidRPr="008B78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803" w:rsidRPr="008B7803">
        <w:rPr>
          <w:rFonts w:ascii="Times New Roman" w:hAnsi="Times New Roman" w:cs="Times New Roman"/>
          <w:sz w:val="28"/>
          <w:szCs w:val="28"/>
        </w:rPr>
        <w:t>Инкерман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7803" w:rsidRPr="008B7803">
        <w:rPr>
          <w:rFonts w:ascii="Times New Roman" w:hAnsi="Times New Roman" w:cs="Times New Roman"/>
          <w:sz w:val="28"/>
          <w:szCs w:val="28"/>
        </w:rPr>
        <w:t>ул. Умрихина, 6</w:t>
      </w:r>
      <w:r>
        <w:rPr>
          <w:rFonts w:ascii="Times New Roman" w:hAnsi="Times New Roman" w:cs="Times New Roman"/>
          <w:sz w:val="28"/>
          <w:szCs w:val="28"/>
        </w:rPr>
        <w:t xml:space="preserve"> расширены дверные проемы, установлен пандус</w:t>
      </w:r>
      <w:r w:rsidRPr="00AC1FE7">
        <w:rPr>
          <w:rFonts w:ascii="Times New Roman" w:hAnsi="Times New Roman" w:cs="Times New Roman"/>
          <w:sz w:val="28"/>
          <w:szCs w:val="28"/>
        </w:rPr>
        <w:t xml:space="preserve">, </w:t>
      </w:r>
      <w:r w:rsidRPr="00AC1FE7">
        <w:rPr>
          <w:rFonts w:ascii="Times New Roman" w:eastAsia="Calibri" w:hAnsi="Times New Roman" w:cs="Times New Roman"/>
          <w:sz w:val="28"/>
          <w:szCs w:val="28"/>
        </w:rPr>
        <w:t>оборудован санитарный узел для инвалидов колясочников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1FE7" w:rsidRDefault="00AC1FE7" w:rsidP="008B7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FE7">
        <w:rPr>
          <w:rFonts w:ascii="Times New Roman" w:hAnsi="Times New Roman" w:cs="Times New Roman"/>
          <w:sz w:val="28"/>
          <w:szCs w:val="28"/>
        </w:rPr>
        <w:t>ГБУЗС «Севастопольская городская психиатрическая больница»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1FE7" w:rsidRDefault="004E5503" w:rsidP="008B7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1FE7">
        <w:rPr>
          <w:rFonts w:ascii="Times New Roman" w:hAnsi="Times New Roman" w:cs="Times New Roman"/>
          <w:sz w:val="28"/>
          <w:szCs w:val="28"/>
        </w:rPr>
        <w:t>егистратура диспансерного отделения № 7 оборудована элементами доступной среды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E5503">
        <w:rPr>
          <w:rFonts w:ascii="Times New Roman" w:hAnsi="Times New Roman" w:cs="Times New Roman"/>
          <w:sz w:val="28"/>
          <w:szCs w:val="28"/>
        </w:rPr>
        <w:t xml:space="preserve"> зоне общественного прохождения</w:t>
      </w:r>
      <w:r w:rsidR="00AC1F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отсутствуют пороги, оборудован пандус и установлена навигация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слабовидящих. Имеется транспортное сопровождение для маломобильных граждан.</w:t>
      </w:r>
    </w:p>
    <w:p w:rsidR="004E5503" w:rsidRDefault="004E5503" w:rsidP="008B7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503">
        <w:rPr>
          <w:rFonts w:ascii="Times New Roman" w:hAnsi="Times New Roman" w:cs="Times New Roman"/>
          <w:sz w:val="28"/>
          <w:szCs w:val="28"/>
        </w:rPr>
        <w:t>ГБУЗС «Севастопольский противотуберкулезный диспансер»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803" w:rsidRDefault="004E5503" w:rsidP="004E5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5503">
        <w:rPr>
          <w:rFonts w:ascii="Times New Roman" w:hAnsi="Times New Roman" w:cs="Times New Roman"/>
          <w:sz w:val="28"/>
          <w:szCs w:val="28"/>
        </w:rPr>
        <w:t xml:space="preserve">ыполнены работы по модернизации сайта в части доступности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E5503">
        <w:rPr>
          <w:rFonts w:ascii="Times New Roman" w:hAnsi="Times New Roman" w:cs="Times New Roman"/>
          <w:sz w:val="28"/>
          <w:szCs w:val="28"/>
        </w:rPr>
        <w:t>для инвалидов по зрению.</w:t>
      </w:r>
    </w:p>
    <w:p w:rsidR="00A13353" w:rsidRDefault="00A13353" w:rsidP="004E5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СГБОУ ПО</w:t>
      </w:r>
      <w:r w:rsidRPr="00A13353">
        <w:rPr>
          <w:rFonts w:ascii="Times New Roman" w:hAnsi="Times New Roman" w:cs="Times New Roman"/>
          <w:sz w:val="28"/>
          <w:szCs w:val="28"/>
        </w:rPr>
        <w:t xml:space="preserve"> «Севастопольский медицинский колледж имени Жени </w:t>
      </w:r>
      <w:proofErr w:type="spellStart"/>
      <w:r w:rsidRPr="00A13353">
        <w:rPr>
          <w:rFonts w:ascii="Times New Roman" w:hAnsi="Times New Roman" w:cs="Times New Roman"/>
          <w:sz w:val="28"/>
          <w:szCs w:val="28"/>
        </w:rPr>
        <w:t>Дерюгиной</w:t>
      </w:r>
      <w:proofErr w:type="spellEnd"/>
      <w:r w:rsidRPr="00A13353">
        <w:rPr>
          <w:rFonts w:ascii="Times New Roman" w:hAnsi="Times New Roman" w:cs="Times New Roman"/>
          <w:sz w:val="28"/>
          <w:szCs w:val="28"/>
        </w:rPr>
        <w:t>».</w:t>
      </w:r>
    </w:p>
    <w:p w:rsidR="00A13353" w:rsidRDefault="00A13353" w:rsidP="004E55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постоянной основе работает</w:t>
      </w:r>
      <w:r w:rsidRPr="00A13353">
        <w:rPr>
          <w:rFonts w:ascii="Times New Roman" w:hAnsi="Times New Roman" w:cs="Times New Roman"/>
          <w:sz w:val="28"/>
          <w:szCs w:val="28"/>
        </w:rPr>
        <w:t xml:space="preserve"> группа из преподавателей и студентов-волонтеров для беспрепятственного передвижения инвалидов  на территории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13353">
        <w:rPr>
          <w:rFonts w:ascii="Times New Roman" w:hAnsi="Times New Roman" w:cs="Times New Roman"/>
          <w:sz w:val="28"/>
          <w:szCs w:val="28"/>
        </w:rPr>
        <w:t>и в здании колледжа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64FC" w:rsidRDefault="008764FC" w:rsidP="00FF485D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4FC">
        <w:rPr>
          <w:rFonts w:ascii="Times New Roman" w:hAnsi="Times New Roman" w:cs="Times New Roman"/>
          <w:sz w:val="28"/>
          <w:szCs w:val="28"/>
        </w:rPr>
        <w:t>Специалисты учреждений, подведомственных Департаменту здравоохранения города Севастополя, на постоянной основе изучают нормативные, правовые акты по об</w:t>
      </w:r>
      <w:r w:rsidR="00FF485D">
        <w:rPr>
          <w:rFonts w:ascii="Times New Roman" w:hAnsi="Times New Roman" w:cs="Times New Roman"/>
          <w:sz w:val="28"/>
          <w:szCs w:val="28"/>
        </w:rPr>
        <w:t xml:space="preserve">еспечению доступности объектов </w:t>
      </w:r>
      <w:r w:rsidR="00FF485D">
        <w:rPr>
          <w:rFonts w:ascii="Times New Roman" w:hAnsi="Times New Roman" w:cs="Times New Roman"/>
          <w:sz w:val="28"/>
          <w:szCs w:val="28"/>
        </w:rPr>
        <w:br/>
      </w:r>
      <w:r w:rsidRPr="008764FC">
        <w:rPr>
          <w:rFonts w:ascii="Times New Roman" w:hAnsi="Times New Roman" w:cs="Times New Roman"/>
          <w:sz w:val="28"/>
          <w:szCs w:val="28"/>
        </w:rPr>
        <w:t xml:space="preserve">и предоставляемых услуг для инвалидов и других МГН в организациях социального обслуживания населения, а также методические рекомендации </w:t>
      </w:r>
      <w:r w:rsidR="00CC0C0F">
        <w:rPr>
          <w:rFonts w:ascii="Times New Roman" w:hAnsi="Times New Roman" w:cs="Times New Roman"/>
          <w:sz w:val="28"/>
          <w:szCs w:val="28"/>
        </w:rPr>
        <w:br/>
      </w:r>
      <w:r w:rsidRPr="008764FC">
        <w:rPr>
          <w:rFonts w:ascii="Times New Roman" w:hAnsi="Times New Roman" w:cs="Times New Roman"/>
          <w:sz w:val="28"/>
          <w:szCs w:val="28"/>
        </w:rPr>
        <w:t>по соблюдению этических правил при общении с инвалидами.</w:t>
      </w:r>
    </w:p>
    <w:p w:rsidR="00A13353" w:rsidRDefault="00A13353" w:rsidP="00FF485D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353">
        <w:rPr>
          <w:rFonts w:ascii="Times New Roman" w:hAnsi="Times New Roman" w:cs="Times New Roman"/>
          <w:sz w:val="28"/>
          <w:szCs w:val="28"/>
        </w:rPr>
        <w:t xml:space="preserve">Для решения вопросов создания доступной среды в медицинских организациях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 w:rsidRPr="00A13353">
        <w:rPr>
          <w:rFonts w:ascii="Times New Roman" w:hAnsi="Times New Roman" w:cs="Times New Roman"/>
          <w:sz w:val="28"/>
          <w:szCs w:val="28"/>
        </w:rPr>
        <w:t xml:space="preserve"> обследования зданий и помещений на предмет их доступности для инвалидов и маломобильных групп населения, разрабатываются и утверждаются Паспорта доступности объектов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7D1A" w:rsidRPr="008764FC" w:rsidRDefault="005A7D1A" w:rsidP="00FF485D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006" w:rsidRPr="00994006" w:rsidRDefault="00994006" w:rsidP="009D2361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________________</w:t>
      </w:r>
    </w:p>
    <w:sectPr w:rsidR="00994006" w:rsidRPr="00994006" w:rsidSect="005A7D1A">
      <w:headerReference w:type="default" r:id="rId7"/>
      <w:pgSz w:w="11906" w:h="16838"/>
      <w:pgMar w:top="993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43" w:rsidRDefault="002F0243" w:rsidP="00D86F77">
      <w:pPr>
        <w:spacing w:after="0" w:line="240" w:lineRule="auto"/>
      </w:pPr>
      <w:r>
        <w:separator/>
      </w:r>
    </w:p>
  </w:endnote>
  <w:endnote w:type="continuationSeparator" w:id="0">
    <w:p w:rsidR="002F0243" w:rsidRDefault="002F0243" w:rsidP="00D8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7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43" w:rsidRDefault="002F0243" w:rsidP="00D86F77">
      <w:pPr>
        <w:spacing w:after="0" w:line="240" w:lineRule="auto"/>
      </w:pPr>
      <w:r>
        <w:separator/>
      </w:r>
    </w:p>
  </w:footnote>
  <w:footnote w:type="continuationSeparator" w:id="0">
    <w:p w:rsidR="002F0243" w:rsidRDefault="002F0243" w:rsidP="00D8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068506"/>
      <w:docPartObj>
        <w:docPartGallery w:val="Page Numbers (Top of Page)"/>
        <w:docPartUnique/>
      </w:docPartObj>
    </w:sdtPr>
    <w:sdtEndPr/>
    <w:sdtContent>
      <w:p w:rsidR="007A3FCC" w:rsidRDefault="007A3F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7FE">
          <w:rPr>
            <w:noProof/>
          </w:rPr>
          <w:t>2</w:t>
        </w:r>
        <w:r>
          <w:fldChar w:fldCharType="end"/>
        </w:r>
      </w:p>
    </w:sdtContent>
  </w:sdt>
  <w:p w:rsidR="007A3FCC" w:rsidRDefault="007A3F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71"/>
    <w:rsid w:val="00026DC1"/>
    <w:rsid w:val="0003258C"/>
    <w:rsid w:val="000F37FE"/>
    <w:rsid w:val="000F4321"/>
    <w:rsid w:val="00285F0D"/>
    <w:rsid w:val="002C5E4A"/>
    <w:rsid w:val="002E1C74"/>
    <w:rsid w:val="002F0243"/>
    <w:rsid w:val="00313CA8"/>
    <w:rsid w:val="00380AFB"/>
    <w:rsid w:val="003E039A"/>
    <w:rsid w:val="004D4C7D"/>
    <w:rsid w:val="004E5503"/>
    <w:rsid w:val="005A7D1A"/>
    <w:rsid w:val="007A3FCC"/>
    <w:rsid w:val="00865D4D"/>
    <w:rsid w:val="008764FC"/>
    <w:rsid w:val="00891CA4"/>
    <w:rsid w:val="00895163"/>
    <w:rsid w:val="008B33DF"/>
    <w:rsid w:val="008B7803"/>
    <w:rsid w:val="0093657F"/>
    <w:rsid w:val="00970907"/>
    <w:rsid w:val="00994006"/>
    <w:rsid w:val="009D2361"/>
    <w:rsid w:val="00A13353"/>
    <w:rsid w:val="00AC1FE7"/>
    <w:rsid w:val="00B4186F"/>
    <w:rsid w:val="00C5573F"/>
    <w:rsid w:val="00CC0C0F"/>
    <w:rsid w:val="00D120A9"/>
    <w:rsid w:val="00D14371"/>
    <w:rsid w:val="00D86F77"/>
    <w:rsid w:val="00E61682"/>
    <w:rsid w:val="00E93248"/>
    <w:rsid w:val="00FB6294"/>
    <w:rsid w:val="00FE2B01"/>
    <w:rsid w:val="00FF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B01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basedOn w:val="a0"/>
    <w:rsid w:val="00FE2B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ody Text"/>
    <w:basedOn w:val="a"/>
    <w:link w:val="a5"/>
    <w:rsid w:val="00B4186F"/>
    <w:pPr>
      <w:suppressAutoHyphens/>
      <w:spacing w:after="120" w:line="276" w:lineRule="auto"/>
    </w:pPr>
    <w:rPr>
      <w:rFonts w:ascii="Calibri" w:eastAsia="SimSun" w:hAnsi="Calibri" w:cs="font407"/>
      <w:lang w:eastAsia="ar-SA"/>
    </w:rPr>
  </w:style>
  <w:style w:type="character" w:customStyle="1" w:styleId="a5">
    <w:name w:val="Основной текст Знак"/>
    <w:basedOn w:val="a0"/>
    <w:link w:val="a4"/>
    <w:rsid w:val="00B4186F"/>
    <w:rPr>
      <w:rFonts w:ascii="Calibri" w:eastAsia="SimSun" w:hAnsi="Calibri" w:cs="font407"/>
      <w:lang w:eastAsia="ar-SA"/>
    </w:rPr>
  </w:style>
  <w:style w:type="paragraph" w:styleId="a6">
    <w:name w:val="header"/>
    <w:basedOn w:val="a"/>
    <w:link w:val="a7"/>
    <w:uiPriority w:val="99"/>
    <w:unhideWhenUsed/>
    <w:rsid w:val="00D8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F77"/>
  </w:style>
  <w:style w:type="paragraph" w:styleId="a8">
    <w:name w:val="footer"/>
    <w:basedOn w:val="a"/>
    <w:link w:val="a9"/>
    <w:uiPriority w:val="99"/>
    <w:unhideWhenUsed/>
    <w:rsid w:val="00D8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F77"/>
  </w:style>
  <w:style w:type="paragraph" w:styleId="aa">
    <w:name w:val="Balloon Text"/>
    <w:basedOn w:val="a"/>
    <w:link w:val="ab"/>
    <w:uiPriority w:val="99"/>
    <w:semiHidden/>
    <w:unhideWhenUsed/>
    <w:rsid w:val="007A3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F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B01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Основной текст1"/>
    <w:basedOn w:val="a0"/>
    <w:rsid w:val="00FE2B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4">
    <w:name w:val="Body Text"/>
    <w:basedOn w:val="a"/>
    <w:link w:val="a5"/>
    <w:rsid w:val="00B4186F"/>
    <w:pPr>
      <w:suppressAutoHyphens/>
      <w:spacing w:after="120" w:line="276" w:lineRule="auto"/>
    </w:pPr>
    <w:rPr>
      <w:rFonts w:ascii="Calibri" w:eastAsia="SimSun" w:hAnsi="Calibri" w:cs="font407"/>
      <w:lang w:eastAsia="ar-SA"/>
    </w:rPr>
  </w:style>
  <w:style w:type="character" w:customStyle="1" w:styleId="a5">
    <w:name w:val="Основной текст Знак"/>
    <w:basedOn w:val="a0"/>
    <w:link w:val="a4"/>
    <w:rsid w:val="00B4186F"/>
    <w:rPr>
      <w:rFonts w:ascii="Calibri" w:eastAsia="SimSun" w:hAnsi="Calibri" w:cs="font407"/>
      <w:lang w:eastAsia="ar-SA"/>
    </w:rPr>
  </w:style>
  <w:style w:type="paragraph" w:styleId="a6">
    <w:name w:val="header"/>
    <w:basedOn w:val="a"/>
    <w:link w:val="a7"/>
    <w:uiPriority w:val="99"/>
    <w:unhideWhenUsed/>
    <w:rsid w:val="00D8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6F77"/>
  </w:style>
  <w:style w:type="paragraph" w:styleId="a8">
    <w:name w:val="footer"/>
    <w:basedOn w:val="a"/>
    <w:link w:val="a9"/>
    <w:uiPriority w:val="99"/>
    <w:unhideWhenUsed/>
    <w:rsid w:val="00D8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6F77"/>
  </w:style>
  <w:style w:type="paragraph" w:styleId="aa">
    <w:name w:val="Balloon Text"/>
    <w:basedOn w:val="a"/>
    <w:link w:val="ab"/>
    <w:uiPriority w:val="99"/>
    <w:semiHidden/>
    <w:unhideWhenUsed/>
    <w:rsid w:val="007A3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3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dvs</dc:creator>
  <cp:lastModifiedBy>User</cp:lastModifiedBy>
  <cp:revision>2</cp:revision>
  <cp:lastPrinted>2018-04-10T07:35:00Z</cp:lastPrinted>
  <dcterms:created xsi:type="dcterms:W3CDTF">2019-04-22T09:00:00Z</dcterms:created>
  <dcterms:modified xsi:type="dcterms:W3CDTF">2019-04-22T09:00:00Z</dcterms:modified>
</cp:coreProperties>
</file>