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template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945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06"/>
        <w:gridCol w:w="3076"/>
        <w:gridCol w:w="3076"/>
      </w:tblGrid>
      <w:tr>
        <w:trPr>
          <w:trHeight w:val="1252" w:hRule="atLeast"/>
        </w:trPr>
        <w:tc>
          <w:tcPr>
            <w:tcW w:w="3306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  <w:bookmarkStart w:id="0" w:name="OLE_LINK3"/>
            <w:bookmarkStart w:id="1" w:name="OLE_LINK4"/>
            <w:bookmarkStart w:id="2" w:name="OLE_LINK1"/>
            <w:bookmarkStart w:id="3" w:name="OLE_LINK2"/>
            <w:bookmarkStart w:id="4" w:name="OLE_LINK5"/>
            <w:bookmarkStart w:id="5" w:name="OLE_LINK6"/>
            <w:bookmarkStart w:id="6" w:name="OLE_LINK3"/>
            <w:bookmarkStart w:id="7" w:name="OLE_LINK4"/>
            <w:bookmarkStart w:id="8" w:name="OLE_LINK1"/>
            <w:bookmarkStart w:id="9" w:name="OLE_LINK2"/>
            <w:bookmarkStart w:id="10" w:name="OLE_LINK5"/>
            <w:bookmarkStart w:id="11" w:name="OLE_LINK6"/>
            <w:bookmarkEnd w:id="6"/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3076" w:type="dxa"/>
            <w:tcBorders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lang w:val="ru-RU" w:eastAsia="ru-RU"/>
              </w:rPr>
              <w:drawing>
                <wp:inline distT="0" distB="0" distL="0" distR="0">
                  <wp:extent cx="619125" cy="709295"/>
                  <wp:effectExtent l="0" t="0" r="0" b="0"/>
                  <wp:docPr id="1" name="Изображение1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164" t="-132" r="-164" b="-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6" w:type="dxa"/>
            <w:tcBorders/>
          </w:tcPr>
          <w:p>
            <w:pPr>
              <w:pStyle w:val="Normal"/>
              <w:snapToGrid w:val="false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t>ПРАВИТЕЛЬСТВО СЕВАСТОПОЛЯ</w:t>
      </w:r>
    </w:p>
    <w:p>
      <w:pPr>
        <w:pStyle w:val="Normal"/>
        <w:jc w:val="center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ДЕПАРТАМЕНТ ЗДРАВООХРАНЕНИЯ ГОРОДА СЕВАСТОПОЛЯ</w:t>
      </w:r>
    </w:p>
    <w:p>
      <w:pPr>
        <w:pStyle w:val="Normal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5943600" cy="5080"/>
                <wp:effectExtent l="635" t="28575" r="635" b="2857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943600" cy="50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pt" to="467.95pt,0.35pt" stroked="t" o:allowincell="f" style="position:absolute;flip:y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numPr>
          <w:ilvl w:val="0"/>
          <w:numId w:val="0"/>
        </w:numPr>
        <w:ind w:hanging="0" w:start="0"/>
        <w:jc w:val="center"/>
        <w:outlineLvl w:val="1"/>
        <w:rPr>
          <w:b/>
          <w:sz w:val="28"/>
          <w:szCs w:val="28"/>
        </w:rPr>
      </w:pPr>
      <w:r>
        <w:rPr>
          <w:b/>
          <w:sz w:val="28"/>
        </w:rPr>
        <w:t>П Р И К А З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«__» ____________</w:t>
        <w:tab/>
        <w:tab/>
        <w:tab/>
        <w:tab/>
        <w:tab/>
        <w:t>№________________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graph"/>
        <w:spacing w:before="0" w:after="0"/>
        <w:ind w:firstLine="540" w:end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Paragraph"/>
        <w:spacing w:before="0" w:after="0"/>
        <w:ind w:firstLine="540" w:end="0"/>
        <w:jc w:val="both"/>
        <w:textAlignment w:val="baseline"/>
        <w:rPr/>
      </w:pPr>
      <w:r>
        <w:rPr>
          <w:rStyle w:val="Normaltextrun"/>
          <w:sz w:val="28"/>
          <w:szCs w:val="28"/>
        </w:rPr>
        <w:t xml:space="preserve">Об утверждении </w:t>
      </w:r>
      <w:bookmarkStart w:id="12" w:name="_Hlk185839814"/>
      <w:r>
        <w:rPr>
          <w:rStyle w:val="Normaltextrun"/>
          <w:sz w:val="28"/>
          <w:szCs w:val="28"/>
        </w:rPr>
        <w:t>Протокола информирования о диагнозе при подозрении или выявлении у плода/ребенка инвалидизирующей патологии или риска ее развития (в том числе внутриутробно) на территории города Севастополя</w:t>
      </w:r>
    </w:p>
    <w:p>
      <w:pPr>
        <w:pStyle w:val="Paragraph"/>
        <w:spacing w:before="0" w:after="0"/>
        <w:ind w:firstLine="540" w:end="0"/>
        <w:jc w:val="both"/>
        <w:textAlignment w:val="baseline"/>
        <w:rPr/>
      </w:pPr>
      <w:r>
        <w:rPr/>
      </w:r>
      <w:bookmarkEnd w:id="12"/>
    </w:p>
    <w:p>
      <w:pPr>
        <w:pStyle w:val="Normal"/>
        <w:ind w:firstLine="540" w:end="0"/>
        <w:jc w:val="both"/>
        <w:rPr/>
      </w:pPr>
      <w:r>
        <w:rPr>
          <w:rStyle w:val="Normaltextrun"/>
          <w:sz w:val="28"/>
          <w:szCs w:val="28"/>
        </w:rPr>
        <w:t xml:space="preserve">В соответствии с Федеральным законом от 24.11.1995 №181-ФЗ «О социальной защите инвалидов в Российской Федерации», Федеральным </w:t>
      </w:r>
      <w:hyperlink r:id="rId3">
        <w:r>
          <w:rPr>
            <w:rStyle w:val="Hyperlink"/>
            <w:sz w:val="28"/>
            <w:szCs w:val="28"/>
          </w:rPr>
          <w:t>законом</w:t>
        </w:r>
      </w:hyperlink>
      <w:r>
        <w:rPr>
          <w:rStyle w:val="Normaltextrun"/>
          <w:sz w:val="28"/>
          <w:szCs w:val="28"/>
        </w:rPr>
        <w:t xml:space="preserve"> Российской Федерации от 21.11.2011 № 323-ФЗ «Об основах охраны здоровья граждан Российской Федерации», письмом Министерства здравоохранения Российской Федерации от 28.06.2021 № 15-1/И/1-9868, в целях совершенствования оказаниям медицинской и психологической помощи беременным женщинам, родителям (законным представителям, близким родственникам) при подозрении или выявлении у ребенка инвалидизирующей патологии или риска ее развития(в том числе внутриутробно), профилактики отказов от новорожденных и необоснованного принятия решения о прерывании беременности на территории города Севастополя</w:t>
      </w:r>
    </w:p>
    <w:p>
      <w:pPr>
        <w:pStyle w:val="Normal"/>
        <w:jc w:val="both"/>
        <w:rPr/>
      </w:pPr>
      <w:r>
        <w:rPr/>
      </w:r>
    </w:p>
    <w:p>
      <w:pPr>
        <w:pStyle w:val="Normal"/>
        <w:autoSpaceDE w:val="false"/>
        <w:ind w:firstLine="540" w:end="0"/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>
      <w:pPr>
        <w:pStyle w:val="Normal"/>
        <w:autoSpaceDE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end="0"/>
        <w:jc w:val="both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1. Утвердить: </w:t>
      </w:r>
    </w:p>
    <w:p>
      <w:pPr>
        <w:pStyle w:val="Paragraph"/>
        <w:spacing w:before="0" w:after="0"/>
        <w:ind w:firstLine="540" w:end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1.1. Протокол информирования о диагнозе при подозрении или выявлении у плода/ребенка инвалидизирующей патологии или риска ее развития (в том числе внутриутробно) на территории города Севастополя (далее – Протокол) в соответствии с Приложением № 1 к настоящему приказу.</w:t>
      </w:r>
    </w:p>
    <w:p>
      <w:pPr>
        <w:pStyle w:val="Normal"/>
        <w:ind w:firstLine="540" w:end="0"/>
        <w:jc w:val="both"/>
        <w:rPr>
          <w:sz w:val="28"/>
          <w:szCs w:val="28"/>
          <w:lang w:eastAsia="en-US"/>
        </w:rPr>
      </w:pPr>
      <w:r>
        <w:rPr>
          <w:rStyle w:val="Normaltextrun"/>
          <w:sz w:val="28"/>
          <w:szCs w:val="28"/>
        </w:rPr>
        <w:t xml:space="preserve">2. Руководителям медицинских организаций, подведомственных Департаменту здравоохранения города Севастополя, оказывающих медицинскую помощь беременным, роженицам, родильницам и несовершеннолетним: </w:t>
      </w:r>
    </w:p>
    <w:p>
      <w:pPr>
        <w:pStyle w:val="Normal"/>
        <w:ind w:firstLine="54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2.1. назначить лиц, ответственных за внедрение Протокола во вверенной медицинской организации;</w:t>
      </w:r>
    </w:p>
    <w:p>
      <w:pPr>
        <w:pStyle w:val="Normal"/>
        <w:ind w:firstLine="54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2.2. ознакомить с Протоколом всех заинтересованных лиц под подпись; </w:t>
      </w:r>
    </w:p>
    <w:p>
      <w:pPr>
        <w:pStyle w:val="Normal"/>
        <w:ind w:firstLine="540" w:end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2.3. внедрить Протокол в работу врачей-специалистов до 10.01.2025 г.</w:t>
      </w:r>
    </w:p>
    <w:p>
      <w:pPr>
        <w:pStyle w:val="Normal"/>
        <w:ind w:firstLine="540" w:end="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3. Контроль за исполнением данного приказа возложить на первого заместителя Директора Департамент здравоохранения города Севастополя А.В. Островскую.  </w:t>
      </w:r>
    </w:p>
    <w:p>
      <w:pPr>
        <w:pStyle w:val="Normal"/>
        <w:autoSpaceDE w:val="false"/>
        <w:ind w:firstLine="540" w:end="0"/>
        <w:jc w:val="both"/>
        <w:rPr>
          <w:sz w:val="28"/>
          <w:szCs w:val="28"/>
        </w:rPr>
      </w:pPr>
      <w:r>
        <w:rPr>
          <w:sz w:val="28"/>
          <w:szCs w:val="28"/>
        </w:rPr>
        <w:t>4. Департаменту здравоохранения города Севастополя опубликовать настоящий приказ на официальном сайте Департамента.</w:t>
      </w:r>
    </w:p>
    <w:p>
      <w:pPr>
        <w:pStyle w:val="Normal"/>
        <w:autoSpaceDE w:val="false"/>
        <w:ind w:firstLine="54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Настоящий приказ вступает в силу со дня его опубликования. </w:t>
      </w:r>
    </w:p>
    <w:p>
      <w:pPr>
        <w:pStyle w:val="Normal"/>
        <w:autoSpaceDE w:val="false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shd w:fill="auto" w:val="clear"/>
        <w:tabs>
          <w:tab w:val="clear" w:pos="708"/>
          <w:tab w:val="left" w:pos="0" w:leader="none"/>
          <w:tab w:val="left" w:pos="855" w:leader="none"/>
        </w:tabs>
        <w:spacing w:lineRule="auto" w:line="240" w:before="0" w:after="0"/>
        <w:ind w:hanging="0" w:end="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Департамента здравоохранения 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города Севастополя</w:t>
      </w:r>
    </w:p>
    <w:p>
      <w:pPr>
        <w:pStyle w:val="Normal"/>
        <w:tabs>
          <w:tab w:val="clear" w:pos="708"/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член Правительства Севастополя                                                В.С. Денисов  </w:t>
      </w:r>
    </w:p>
    <w:p>
      <w:pPr>
        <w:pStyle w:val="Normal"/>
        <w:ind w:end="-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end="-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Formattext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pPr w:vertAnchor="text" w:horzAnchor="text" w:leftFromText="180" w:rightFromText="180" w:tblpX="-318" w:tblpY="1"/>
        <w:tblOverlap w:val="never"/>
        <w:tblW w:w="5000" w:type="pct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04"/>
        <w:gridCol w:w="4616"/>
      </w:tblGrid>
      <w:tr>
        <w:trPr>
          <w:trHeight w:val="675" w:hRule="atLeast"/>
        </w:trPr>
        <w:tc>
          <w:tcPr>
            <w:tcW w:w="5104" w:type="dxa"/>
            <w:tcBorders/>
          </w:tcPr>
          <w:p>
            <w:pPr>
              <w:pStyle w:val="Normal"/>
              <w:snapToGrid w:val="false"/>
              <w:rPr>
                <w:rFonts w:eastAsia="Calibri"/>
                <w:b/>
                <w:caps/>
                <w:sz w:val="28"/>
                <w:szCs w:val="28"/>
              </w:rPr>
            </w:pPr>
            <w:r>
              <w:rPr>
                <w:rFonts w:eastAsia="Calibri"/>
                <w:b/>
                <w:caps/>
                <w:sz w:val="28"/>
                <w:szCs w:val="28"/>
              </w:rPr>
            </w:r>
          </w:p>
          <w:p>
            <w:pPr>
              <w:pStyle w:val="Normal"/>
              <w:rPr>
                <w:rFonts w:eastAsia="Calibri"/>
                <w:b/>
                <w:caps/>
                <w:sz w:val="28"/>
                <w:szCs w:val="28"/>
              </w:rPr>
            </w:pPr>
            <w:r>
              <w:rPr>
                <w:rFonts w:eastAsia="Calibri"/>
                <w:b/>
                <w:caps/>
                <w:sz w:val="28"/>
                <w:szCs w:val="28"/>
              </w:rPr>
              <w:t>ПоДГОТОВЛЕНО</w:t>
            </w:r>
          </w:p>
        </w:tc>
        <w:tc>
          <w:tcPr>
            <w:tcW w:w="4616" w:type="dxa"/>
            <w:tcBorders/>
          </w:tcPr>
          <w:p>
            <w:pPr>
              <w:pStyle w:val="Normal"/>
              <w:tabs>
                <w:tab w:val="clear" w:pos="708"/>
                <w:tab w:val="left" w:pos="4860" w:leader="none"/>
              </w:tabs>
              <w:snapToGrid w:val="false"/>
              <w:ind w:start="177" w:end="0"/>
              <w:rPr>
                <w:rFonts w:eastAsia="Calibri"/>
                <w:b/>
                <w:caps/>
                <w:sz w:val="28"/>
                <w:szCs w:val="28"/>
              </w:rPr>
            </w:pPr>
            <w:r>
              <w:rPr>
                <w:rFonts w:eastAsia="Calibri"/>
                <w:b/>
                <w:caps/>
                <w:sz w:val="28"/>
                <w:szCs w:val="28"/>
              </w:rPr>
            </w:r>
          </w:p>
          <w:p>
            <w:pPr>
              <w:pStyle w:val="Normal"/>
              <w:tabs>
                <w:tab w:val="clear" w:pos="708"/>
                <w:tab w:val="left" w:pos="4860" w:leader="none"/>
              </w:tabs>
              <w:ind w:start="177" w:end="0"/>
              <w:rPr>
                <w:rFonts w:eastAsia="Calibri"/>
                <w:b/>
                <w:caps/>
                <w:sz w:val="20"/>
                <w:szCs w:val="20"/>
              </w:rPr>
            </w:pPr>
            <w:r>
              <w:rPr>
                <w:rFonts w:eastAsia="Calibri"/>
                <w:b/>
                <w:caps/>
                <w:sz w:val="28"/>
                <w:szCs w:val="28"/>
              </w:rPr>
              <w:t>согласовано</w:t>
            </w:r>
          </w:p>
          <w:p>
            <w:pPr>
              <w:pStyle w:val="Normal"/>
              <w:ind w:start="177" w:end="0"/>
              <w:rPr>
                <w:rFonts w:eastAsia="Calibri"/>
                <w:b/>
                <w:caps/>
                <w:sz w:val="20"/>
                <w:szCs w:val="20"/>
              </w:rPr>
            </w:pPr>
            <w:r>
              <w:rPr>
                <w:rFonts w:eastAsia="Calibri"/>
                <w:b/>
                <w:caps/>
                <w:sz w:val="20"/>
                <w:szCs w:val="20"/>
              </w:rPr>
            </w:r>
          </w:p>
        </w:tc>
      </w:tr>
      <w:tr>
        <w:trPr>
          <w:trHeight w:val="2629" w:hRule="atLeast"/>
        </w:trPr>
        <w:tc>
          <w:tcPr>
            <w:tcW w:w="5104" w:type="dxa"/>
            <w:tcBorders/>
          </w:tcPr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начальника Управления организации медицинской помощи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начальник отдела организации педиатрической и акушерско-гинекологической помощи 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Департамента здравоохранения города Севастополя</w:t>
            </w:r>
          </w:p>
          <w:p>
            <w:pPr>
              <w:pStyle w:val="Normal"/>
              <w:ind w:start="177" w:end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ind w:start="142" w:end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</w:t>
            </w:r>
            <w:r>
              <w:rPr>
                <w:rFonts w:eastAsia="Calibri"/>
                <w:b/>
                <w:sz w:val="28"/>
                <w:szCs w:val="28"/>
              </w:rPr>
              <w:t xml:space="preserve">О.А. Заяц 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«____»______________  2024 г.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rPr>
                <w:rFonts w:eastAsia="Calibri"/>
                <w:sz w:val="28"/>
                <w:szCs w:val="28"/>
                <w:highlight w:val="green"/>
                <w:lang w:val="en-US"/>
              </w:rPr>
            </w:pPr>
            <w:r>
              <w:rPr>
                <w:rFonts w:eastAsia="Calibri"/>
                <w:sz w:val="28"/>
                <w:szCs w:val="28"/>
                <w:highlight w:val="green"/>
                <w:lang w:val="en-US"/>
              </w:rPr>
            </w:r>
          </w:p>
        </w:tc>
        <w:tc>
          <w:tcPr>
            <w:tcW w:w="4616" w:type="dxa"/>
            <w:tcBorders/>
          </w:tcPr>
          <w:p>
            <w:pPr>
              <w:pStyle w:val="Normal"/>
              <w:ind w:start="36" w:end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Первый заместитель директора</w:t>
            </w:r>
          </w:p>
          <w:p>
            <w:pPr>
              <w:pStyle w:val="Normal"/>
              <w:ind w:start="36" w:end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Департамента здравоохранения </w:t>
            </w:r>
          </w:p>
          <w:p>
            <w:pPr>
              <w:pStyle w:val="Normal"/>
              <w:ind w:start="36" w:end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 Севастополя</w:t>
            </w:r>
          </w:p>
          <w:p>
            <w:pPr>
              <w:pStyle w:val="Normal"/>
              <w:ind w:start="177" w:end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</w:t>
            </w:r>
            <w:r>
              <w:rPr>
                <w:rFonts w:eastAsia="Calibri"/>
                <w:b/>
                <w:sz w:val="28"/>
                <w:szCs w:val="28"/>
              </w:rPr>
              <w:t>А.В. Островская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«____»________________  2024 г.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Начальник Управления организации медицинской помощи 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Департамента здравоохранения 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города Севастополя</w:t>
            </w:r>
          </w:p>
          <w:p>
            <w:pPr>
              <w:pStyle w:val="Normal"/>
              <w:ind w:start="177" w:end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_______________</w:t>
            </w:r>
            <w:r>
              <w:rPr>
                <w:rFonts w:eastAsia="Calibri"/>
                <w:b/>
                <w:sz w:val="28"/>
                <w:szCs w:val="28"/>
              </w:rPr>
              <w:t xml:space="preserve">М.И. Манькова </w:t>
            </w:r>
          </w:p>
          <w:p>
            <w:pPr>
              <w:pStyle w:val="Normal"/>
              <w:ind w:start="177" w:end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«____»________________  2024 г</w:t>
            </w:r>
          </w:p>
          <w:p>
            <w:pPr>
              <w:pStyle w:val="Normal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spacing w:before="0" w:after="0"/>
              <w:ind w:start="176" w:end="0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</w:rPr>
              <w:t>Начальник юридического отдела</w:t>
            </w:r>
          </w:p>
          <w:p>
            <w:pPr>
              <w:pStyle w:val="Normal"/>
              <w:suppressAutoHyphens w:val="true"/>
              <w:spacing w:before="0" w:after="0"/>
              <w:ind w:start="176" w:end="0"/>
              <w:contextualSpacing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Организационно-правового управления Департамента здравоохранения города Севастополя</w:t>
            </w:r>
          </w:p>
          <w:p>
            <w:pPr>
              <w:pStyle w:val="Normal"/>
              <w:suppressAutoHyphens w:val="true"/>
              <w:spacing w:before="0" w:after="0"/>
              <w:ind w:start="176" w:end="0"/>
              <w:contextualSpacing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___________</w:t>
            </w:r>
            <w:r>
              <w:rPr>
                <w:b/>
                <w:sz w:val="28"/>
                <w:szCs w:val="28"/>
                <w:lang w:eastAsia="ar-SA"/>
              </w:rPr>
              <w:t xml:space="preserve">Т.А. Овчинникова </w:t>
            </w:r>
          </w:p>
          <w:p>
            <w:pPr>
              <w:pStyle w:val="Normal"/>
              <w:ind w:start="177" w:end="0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«____» _________________ 2024 г.</w:t>
            </w:r>
          </w:p>
          <w:p>
            <w:pPr>
              <w:pStyle w:val="Normal"/>
              <w:ind w:start="177" w:end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</w:p>
          <w:p>
            <w:pPr>
              <w:pStyle w:val="Normal"/>
              <w:ind w:start="177" w:end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Начальник общего отдела Организационно-правового управления Департамента здравоохранения города Севастополя</w:t>
            </w:r>
          </w:p>
          <w:p>
            <w:pPr>
              <w:pStyle w:val="Normal"/>
              <w:ind w:start="177" w:end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_______________М.М. Кузнецова</w:t>
            </w:r>
          </w:p>
          <w:p>
            <w:pPr>
              <w:pStyle w:val="Normal"/>
              <w:ind w:start="177" w:end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«_____»_________________</w:t>
            </w:r>
            <w:r>
              <w:rPr>
                <w:rFonts w:eastAsia="Calibri"/>
                <w:sz w:val="28"/>
                <w:szCs w:val="28"/>
              </w:rPr>
              <w:t>2024 г.</w:t>
            </w:r>
          </w:p>
          <w:p>
            <w:pPr>
              <w:pStyle w:val="Normal"/>
              <w:ind w:start="177" w:end="0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</w:r>
          </w:p>
          <w:p>
            <w:pPr>
              <w:pStyle w:val="Normal"/>
              <w:ind w:start="177" w:end="0"/>
              <w:rPr>
                <w:rFonts w:eastAsia="Calibri"/>
                <w:b/>
                <w:sz w:val="28"/>
                <w:szCs w:val="28"/>
                <w:highlight w:val="green"/>
              </w:rPr>
            </w:pPr>
            <w:r>
              <w:rPr>
                <w:rFonts w:eastAsia="Calibri"/>
                <w:b/>
                <w:sz w:val="28"/>
                <w:szCs w:val="28"/>
                <w:highlight w:val="green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1044" w:leader="none"/>
        </w:tabs>
        <w:rPr/>
      </w:pPr>
      <w:r>
        <w:rPr/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Приказ направлен по электронной почте:</w:t>
      </w:r>
    </w:p>
    <w:p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1. ГБУЗС «Городская больница № 1 им. Н.И. Пирогова»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2. ГБУЗС «Городская больница № 5 – «Центр охраны здоровья матери и ребенка»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3. ГБУЗС «Городская больница № 4»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4. ГБУЗС» Севастопольская городская больница № 9»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5. Управление организации медицинской помощи</w:t>
      </w:r>
    </w:p>
    <w:p>
      <w:pPr>
        <w:pStyle w:val="Normal"/>
        <w:tabs>
          <w:tab w:val="clear" w:pos="708"/>
          <w:tab w:val="left" w:pos="1044" w:leader="none"/>
        </w:tabs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graph"/>
        <w:spacing w:before="0" w:after="0"/>
        <w:jc w:val="end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graph"/>
        <w:spacing w:before="0" w:after="0"/>
        <w:jc w:val="end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Paragraph"/>
        <w:spacing w:before="0" w:after="0"/>
        <w:textAlignment w:val="baseline"/>
        <w:rPr/>
      </w:pPr>
      <w:r>
        <w:rPr/>
      </w:r>
    </w:p>
    <w:sectPr>
      <w:headerReference w:type="default" r:id="rId4"/>
      <w:headerReference w:type="first" r:id="rId5"/>
      <w:type w:val="nextPage"/>
      <w:pgSz w:w="11906" w:h="16838"/>
      <w:pgMar w:left="1985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Calibri Light"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Open Sans">
    <w:charset w:val="01"/>
    <w:family w:val="swiss"/>
    <w:pitch w:val="variable"/>
  </w:font>
  <w:font w:name="Calibri">
    <w:charset w:val="cc" w:characterSet="windows-1251"/>
    <w:family w:val="swiss"/>
    <w:pitch w:val="variable"/>
  </w:font>
  <w:font w:name="Verdana"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Micro Hei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  <w:lang w:val="ru-RU"/>
    </w:rPr>
  </w:style>
  <w:style w:type="character" w:styleId="WW8Num3z0">
    <w:name w:val="WW8Num3z0"/>
    <w:qFormat/>
    <w:rPr>
      <w:rFonts w:ascii="Times New Roman" w:hAnsi="Times New Roman" w:eastAsia="Calibri" w:cs="Times New Roman"/>
    </w:rPr>
  </w:style>
  <w:style w:type="character" w:styleId="WW8Num3z1">
    <w:name w:val="WW8Num3z1"/>
    <w:qFormat/>
    <w:rPr/>
  </w:style>
  <w:style w:type="character" w:styleId="WW8Num4z0">
    <w:name w:val="WW8Num4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8"/>
      <w:szCs w:val="28"/>
      <w:u w:val="none"/>
      <w:lang w:val="ru-RU" w:bidi="ru-RU"/>
    </w:rPr>
  </w:style>
  <w:style w:type="character" w:styleId="Style13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1">
    <w:name w:val="Основной текст1"/>
    <w:qFormat/>
    <w:rPr>
      <w:rFonts w:ascii="Times New Roman" w:hAnsi="Times New Roman" w:eastAsia="Times New Roman" w:cs="Times New Roman"/>
      <w:color w:val="000000"/>
      <w:spacing w:val="6"/>
      <w:w w:val="100"/>
      <w:position w:val="0"/>
      <w:sz w:val="24"/>
      <w:sz w:val="24"/>
      <w:szCs w:val="24"/>
      <w:shd w:fill="FFFFFF" w:val="clear"/>
      <w:vertAlign w:val="baseline"/>
      <w:lang w:val="ru-RU"/>
    </w:rPr>
  </w:style>
  <w:style w:type="character" w:styleId="Style14">
    <w:name w:val="Основной текст_"/>
    <w:qFormat/>
    <w:rPr>
      <w:spacing w:val="6"/>
      <w:shd w:fill="FFFFFF" w:val="clear"/>
    </w:rPr>
  </w:style>
  <w:style w:type="character" w:styleId="3pt">
    <w:name w:val="Основной текст + Интервал 3 pt"/>
    <w:qFormat/>
    <w:rPr>
      <w:rFonts w:ascii="Times New Roman" w:hAnsi="Times New Roman" w:eastAsia="Times New Roman" w:cs="Times New Roman"/>
      <w:color w:val="000000"/>
      <w:spacing w:val="71"/>
      <w:w w:val="100"/>
      <w:position w:val="0"/>
      <w:sz w:val="24"/>
      <w:sz w:val="24"/>
      <w:szCs w:val="24"/>
      <w:shd w:fill="FFFFFF" w:val="clear"/>
      <w:vertAlign w:val="baseline"/>
      <w:lang w:val="ru-RU"/>
    </w:rPr>
  </w:style>
  <w:style w:type="character" w:styleId="2">
    <w:name w:val="Основной текст (2)_"/>
    <w:qFormat/>
    <w:rPr>
      <w:sz w:val="28"/>
      <w:szCs w:val="28"/>
      <w:shd w:fill="FFFFFF" w:val="clear"/>
    </w:rPr>
  </w:style>
  <w:style w:type="character" w:styleId="1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Style15">
    <w:name w:val="Верхний колонтитул Знак"/>
    <w:qFormat/>
    <w:rPr>
      <w:sz w:val="24"/>
      <w:szCs w:val="24"/>
    </w:rPr>
  </w:style>
  <w:style w:type="character" w:styleId="Style16">
    <w:name w:val="Нижний колонтитул Знак"/>
    <w:qFormat/>
    <w:rPr>
      <w:sz w:val="24"/>
      <w:szCs w:val="24"/>
    </w:rPr>
  </w:style>
  <w:style w:type="character" w:styleId="Normaltextrun">
    <w:name w:val="normaltextrun"/>
    <w:qFormat/>
    <w:rPr/>
  </w:style>
  <w:style w:type="character" w:styleId="Eop">
    <w:name w:val="eop"/>
    <w:qFormat/>
    <w:rPr/>
  </w:style>
  <w:style w:type="character" w:styleId="Fontstyle01">
    <w:name w:val="fontstyle01"/>
    <w:qFormat/>
    <w:rPr>
      <w:rFonts w:ascii="Tahoma" w:hAnsi="Tahoma" w:cs="Tahoma"/>
      <w:b w:val="false"/>
      <w:bCs w:val="false"/>
      <w:i w:val="false"/>
      <w:iCs w:val="false"/>
      <w:color w:val="000000"/>
      <w:sz w:val="48"/>
      <w:szCs w:val="48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Абзац списка"/>
    <w:basedOn w:val="Normal"/>
    <w:qFormat/>
    <w:pPr>
      <w:spacing w:lineRule="auto" w:line="276" w:before="0" w:after="200"/>
      <w:ind w:hanging="0" w:start="720" w:end="0"/>
      <w:contextualSpacing/>
    </w:pPr>
    <w:rPr>
      <w:rFonts w:ascii="Calibri" w:hAnsi="Calibri" w:eastAsia="Calibri" w:cs="Calibri"/>
      <w:sz w:val="22"/>
      <w:szCs w:val="22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12">
    <w:name w:val=" Знак Знак Знак1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Style21">
    <w:name w:val="Знак Знак Знак Знак Знак"/>
    <w:basedOn w:val="Normal"/>
    <w:qFormat/>
    <w:pPr/>
    <w:rPr>
      <w:rFonts w:ascii="Verdana" w:hAnsi="Verdana" w:cs="Verdana"/>
      <w:sz w:val="20"/>
      <w:szCs w:val="20"/>
      <w:lang w:val="uk-UA"/>
    </w:rPr>
  </w:style>
  <w:style w:type="paragraph" w:styleId="CharCharCharChar">
    <w:name w:val="Char Знак Знак Char Знак Знак Char Знак Знак Char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4">
    <w:name w:val="Основной текст4"/>
    <w:basedOn w:val="Normal"/>
    <w:qFormat/>
    <w:pPr>
      <w:widowControl w:val="false"/>
      <w:shd w:fill="FFFFFF" w:val="clear"/>
      <w:spacing w:lineRule="exact" w:line="341" w:before="720" w:after="240"/>
      <w:ind w:hanging="2140" w:start="0" w:end="0"/>
      <w:jc w:val="both"/>
    </w:pPr>
    <w:rPr>
      <w:spacing w:val="6"/>
      <w:sz w:val="20"/>
      <w:szCs w:val="20"/>
    </w:rPr>
  </w:style>
  <w:style w:type="paragraph" w:styleId="21">
    <w:name w:val="Основной текст (2)"/>
    <w:basedOn w:val="Normal"/>
    <w:qFormat/>
    <w:pPr>
      <w:widowControl w:val="false"/>
      <w:shd w:fill="FFFFFF" w:val="clear"/>
      <w:spacing w:lineRule="exact" w:line="648" w:before="240" w:after="120"/>
      <w:ind w:hanging="1180" w:start="0" w:end="0"/>
    </w:pPr>
    <w:rPr>
      <w:sz w:val="28"/>
      <w:szCs w:val="28"/>
    </w:rPr>
  </w:style>
  <w:style w:type="paragraph" w:styleId="Formattext">
    <w:name w:val="formattext"/>
    <w:basedOn w:val="Normal"/>
    <w:qFormat/>
    <w:pPr>
      <w:spacing w:before="280" w:after="280"/>
    </w:pPr>
    <w:rPr/>
  </w:style>
  <w:style w:type="paragraph" w:styleId="Style22">
    <w:name w:val="Колонтитул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Paragraph">
    <w:name w:val="paragraph"/>
    <w:basedOn w:val="Normal"/>
    <w:qFormat/>
    <w:pPr>
      <w:spacing w:before="280" w:after="280"/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Содержимое врезки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6CD64CDBEDF3E8B1492D197980C781133F8C6F0D59A5490E7593FF07391C68BBF6EDF960048215C9C8D61EA6FAv1b2L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6</TotalTime>
  <Application>LibreOffice/7.6.7.2$Linux_X86_64 LibreOffice_project/60$Build-2</Application>
  <AppVersion>15.0000</AppVersion>
  <Pages>3</Pages>
  <Words>383</Words>
  <Characters>3038</Characters>
  <CharactersWithSpaces>3446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2024-12-23T10:01:00Z</dcterms:created>
  <dc:creator>Оксана</dc:creator>
  <dc:description/>
  <dc:language>ru-RU</dc:language>
  <cp:lastModifiedBy>Заяц Ольга Александровна</cp:lastModifiedBy>
  <cp:lastPrinted>2024-12-23T13:09:00Z</cp:lastPrinted>
  <dcterms:modified xsi:type="dcterms:W3CDTF">2024-12-23T13:43:00Z</dcterms:modified>
  <cp:revision>3</cp:revision>
  <dc:subject/>
  <dc:title>СЕВАСТОПОЛЬСЬКА МІСЬКА ДЕРЖАВНА АДМІНІСТРАЦІЯ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ection">
    <vt:lpwstr>UkrRus**_x0000__x0000__x0000_</vt:lpwstr>
  </property>
  <property fmtid="{D5CDD505-2E9C-101B-9397-08002B2CF9AE}" pid="3" name="Translated">
    <vt:bool>1</vt:bool>
  </property>
</Properties>
</file>