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shd w:color="auto" w:fill="auto" w:val="clear"/>
            <w:vAlign w:val="center"/>
          </w:tcPr>
          <w:p>
            <w:pPr>
              <w:pStyle w:val="Normal"/>
              <w:jc w:val="center"/>
              <w:rPr>
                <w:b/>
              </w:rPr>
            </w:pPr>
            <w:r>
              <w:rPr>
                <w:b/>
              </w:rPr>
            </w:r>
          </w:p>
        </w:tc>
        <w:tc>
          <w:tcPr>
            <w:tcW w:w="3084" w:type="dxa"/>
            <w:tcBorders/>
            <w:shd w:color="auto" w:fill="auto" w:val="clear"/>
            <w:vAlign w:val="center"/>
          </w:tcPr>
          <w:p>
            <w:pPr>
              <w:pStyle w:val="Normal"/>
              <w:jc w:val="center"/>
              <w:rPr>
                <w:sz w:val="28"/>
              </w:rPr>
            </w:pPr>
            <w:r>
              <w:rPr/>
              <w:drawing>
                <wp:inline distT="0" distB="0" distL="0" distR="0">
                  <wp:extent cx="619125" cy="7143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9125" cy="714375"/>
                          </a:xfrm>
                          <a:prstGeom prst="rect">
                            <a:avLst/>
                          </a:prstGeom>
                        </pic:spPr>
                      </pic:pic>
                    </a:graphicData>
                  </a:graphic>
                </wp:inline>
              </w:drawing>
            </w:r>
          </w:p>
        </w:tc>
        <w:tc>
          <w:tcPr>
            <w:tcW w:w="3076" w:type="dxa"/>
            <w:tcBorders/>
            <w:shd w:color="auto" w:fill="auto" w:val="clear"/>
          </w:tcPr>
          <w:p>
            <w:pPr>
              <w:pStyle w:val="Normal"/>
              <w:jc w:val="center"/>
              <w:rPr>
                <w:sz w:val="28"/>
              </w:rPr>
            </w:pPr>
            <w:r>
              <w:rPr>
                <w:sz w:val="28"/>
              </w:rPr>
            </w:r>
          </w:p>
        </w:tc>
      </w:tr>
    </w:tbl>
    <w:p>
      <w:pPr>
        <w:pStyle w:val="Normal"/>
        <w:jc w:val="center"/>
        <w:rPr>
          <w:b/>
          <w:sz w:val="28"/>
          <w:szCs w:val="28"/>
          <w:lang w:val="uk-UA"/>
        </w:rPr>
      </w:pPr>
      <w:r>
        <w:rPr>
          <w:b/>
          <w:position w:val="6"/>
          <w:sz w:val="28"/>
          <w:szCs w:val="28"/>
          <w:lang w:val="uk-UA"/>
        </w:rPr>
        <w:t>ПРАВИТЕЛЬСТВО СЕВАСТОПОЛЯ</w:t>
      </w:r>
    </w:p>
    <w:p>
      <w:pPr>
        <w:pStyle w:val="Normal"/>
        <w:jc w:val="center"/>
        <w:rPr>
          <w:b/>
          <w:sz w:val="16"/>
          <w:szCs w:val="16"/>
          <w:lang w:val="uk-UA"/>
        </w:rPr>
      </w:pPr>
      <w:r>
        <w:rPr>
          <w:b/>
          <w:sz w:val="16"/>
          <w:szCs w:val="16"/>
          <w:lang w:val="uk-UA"/>
        </w:rPr>
      </w:r>
    </w:p>
    <w:p>
      <w:pPr>
        <w:pStyle w:val="Normal"/>
        <w:jc w:val="center"/>
        <w:rPr>
          <w:b/>
          <w:sz w:val="28"/>
          <w:szCs w:val="28"/>
          <w:lang w:val="uk-UA"/>
        </w:rPr>
      </w:pPr>
      <w:r>
        <w:rPr>
          <w:b/>
          <w:position w:val="6"/>
          <w:sz w:val="28"/>
          <w:szCs w:val="28"/>
          <w:lang w:val="uk-UA"/>
        </w:rPr>
        <w:t>ДЕПАРТАМЕНТ ЗДРАВООХРАНЕНИЯ ГОРОДА СЕВАСТОПОЛЯ</w:t>
      </w:r>
    </w:p>
    <w:p>
      <w:pPr>
        <w:pStyle w:val="Normal"/>
        <w:jc w:val="center"/>
        <w:rPr>
          <w:b/>
          <w:sz w:val="16"/>
          <w:szCs w:val="16"/>
        </w:rPr>
      </w:pPr>
      <w:r>
        <w:rPr>
          <w:b/>
          <w:sz w:val="16"/>
          <w:szCs w:val="16"/>
        </w:rPr>
      </w:r>
    </w:p>
    <w:p>
      <w:pPr>
        <w:pStyle w:val="Normal"/>
        <w:spacing w:lineRule="auto" w:line="240"/>
        <w:rPr>
          <w:lang w:val="uk-UA"/>
        </w:rPr>
      </w:pPr>
      <w:r>
        <w:rPr>
          <w:lang w:val="uk-UA"/>
        </w:rPr>
        <mc:AlternateContent>
          <mc:Choice Requires="wps">
            <w:drawing>
              <wp:anchor behindDoc="0" distT="28575" distB="28575" distL="28575" distR="28575" simplePos="0" locked="0" layoutInCell="1" allowOverlap="1" relativeHeight="3" wp14:anchorId="07069817">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wp14:anchorId="07069817">
                <v:stroke color="black" weight="57240" joinstyle="round" endcap="flat"/>
                <v:fill o:detectmouseclick="t" on="false"/>
                <w10:wrap type="none"/>
              </v:line>
            </w:pict>
          </mc:Fallback>
        </mc:AlternateContent>
      </w:r>
      <w:bookmarkStart w:id="0" w:name="OLE_LINK1"/>
      <w:bookmarkStart w:id="1" w:name="OLE_LINK2"/>
      <w:bookmarkStart w:id="2" w:name="OLE_LINK3"/>
      <w:bookmarkStart w:id="3" w:name="OLE_LINK4"/>
      <w:bookmarkStart w:id="4" w:name="OLE_LINK5"/>
      <w:bookmarkStart w:id="5" w:name="OLE_LINK6"/>
      <w:bookmarkStart w:id="6" w:name="OLE_LINK1"/>
      <w:bookmarkStart w:id="7" w:name="OLE_LINK2"/>
      <w:bookmarkStart w:id="8" w:name="OLE_LINK3"/>
      <w:bookmarkStart w:id="9" w:name="OLE_LINK4"/>
      <w:bookmarkStart w:id="10" w:name="OLE_LINK5"/>
      <w:bookmarkStart w:id="11" w:name="OLE_LINK6"/>
      <w:bookmarkEnd w:id="6"/>
      <w:bookmarkEnd w:id="7"/>
      <w:bookmarkEnd w:id="8"/>
      <w:bookmarkEnd w:id="9"/>
      <w:bookmarkEnd w:id="10"/>
      <w:bookmarkEnd w:id="11"/>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b/>
          <w:bCs/>
          <w:position w:val="6"/>
          <w:sz w:val="26"/>
          <w:szCs w:val="26"/>
        </w:rPr>
        <w:t>ПРИКАЗ</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sz w:val="26"/>
          <w:szCs w:val="26"/>
        </w:rPr>
      </w:pPr>
      <w:r>
        <w:rPr>
          <w:b/>
          <w:sz w:val="26"/>
          <w:szCs w:val="26"/>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sz w:val="28"/>
          <w:szCs w:val="28"/>
        </w:rPr>
      </w:pPr>
      <w:r>
        <w:rPr>
          <w:bCs/>
          <w:position w:val="6"/>
          <w:sz w:val="28"/>
          <w:szCs w:val="28"/>
        </w:rPr>
        <w:t>«______» ___________________ </w:t>
        <w:tab/>
        <w:tab/>
        <w:tab/>
        <w:t xml:space="preserve">             № ______________</w:t>
      </w:r>
    </w:p>
    <w:p>
      <w:pPr>
        <w:pStyle w:val="Normal"/>
        <w:rPr>
          <w:sz w:val="28"/>
          <w:szCs w:val="28"/>
        </w:rPr>
      </w:pPr>
      <w:r>
        <w:rPr>
          <w:sz w:val="28"/>
          <w:szCs w:val="28"/>
        </w:rPr>
      </w:r>
    </w:p>
    <w:p>
      <w:pPr>
        <w:pStyle w:val="Normal"/>
        <w:spacing w:lineRule="auto" w:line="240"/>
        <w:ind w:hanging="0"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Об утверждении Административного регламента предоставления Департаментом здравоохранения города Севастополя государственной услуги </w:t>
      </w:r>
      <w:r>
        <w:rPr>
          <w:rFonts w:eastAsia="Times New Roman" w:cs="Times New Roman"/>
          <w:color w:val="auto"/>
          <w:kern w:val="0"/>
          <w:sz w:val="28"/>
          <w:szCs w:val="28"/>
          <w:lang w:val="ru-RU" w:eastAsia="zh-CN" w:bidi="ar-SA"/>
        </w:rPr>
        <w:t>«</w:t>
      </w:r>
      <w:bookmarkStart w:id="12" w:name="_Hlk193797352_Копия_1"/>
      <w:r>
        <w:rPr>
          <w:rFonts w:eastAsia="Times New Roman" w:cs="Times New Roman"/>
          <w:color w:val="auto"/>
          <w:kern w:val="0"/>
          <w:sz w:val="28"/>
          <w:szCs w:val="28"/>
          <w:lang w:val="ru-RU" w:eastAsia="zh-CN" w:bidi="ar-SA"/>
        </w:rPr>
        <w:t>П</w:t>
      </w:r>
      <w:bookmarkEnd w:id="12"/>
      <w:r>
        <w:rPr>
          <w:rFonts w:eastAsia="Times New Roman" w:cs="Times New Roman"/>
          <w:color w:val="auto"/>
          <w:kern w:val="0"/>
          <w:sz w:val="28"/>
          <w:szCs w:val="28"/>
          <w:lang w:val="ru-RU" w:eastAsia="zh-CN" w:bidi="ar-SA"/>
        </w:rPr>
        <w:t>рием заявок (запись) на вызов врача на дом в электронной форме на Едином портале государственных и муниципальных услуг (функций)»</w:t>
      </w:r>
    </w:p>
    <w:p>
      <w:pPr>
        <w:pStyle w:val="Normal"/>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widowControl w:val="false"/>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Во исполнение статьи 15 Федерального закона от 21.11.2011 № 323-ФЗ «Об основах охраны здоровья граждан в Российской Федерации, статьи 11.4 Федерального закона от 27.07.2010 № 210-ФЗ «Об организации предоставления государственных и муниципальных услуг», руководствуясь постановлениями Правительства Севастополя от 27.11.2023 № 535-ПП «Об утверждении Положения о Департаменте здравоохранения города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spacing w:lineRule="auto" w:line="240"/>
        <w:ind w:firstLine="709" w:right="0"/>
        <w:jc w:val="center"/>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ПРИКАЗЫВАЮ:</w:t>
      </w:r>
    </w:p>
    <w:p>
      <w:pPr>
        <w:pStyle w:val="Normal"/>
        <w:spacing w:lineRule="auto" w:line="240"/>
        <w:ind w:firstLine="709" w:right="0"/>
        <w:jc w:val="center"/>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1. Утвердить Административный регламент предоставления Департаментом здравоохранения города Севастополя Государственной услуги </w:t>
      </w:r>
      <w:r>
        <w:rPr>
          <w:rFonts w:eastAsia="Times New Roman" w:cs="Times New Roman"/>
          <w:color w:val="auto"/>
          <w:kern w:val="0"/>
          <w:sz w:val="28"/>
          <w:szCs w:val="28"/>
          <w:lang w:val="ru-RU" w:eastAsia="zh-CN" w:bidi="ar-SA"/>
        </w:rPr>
        <w:t>«</w:t>
      </w:r>
      <w:bookmarkStart w:id="13" w:name="_Hlk193797352_Копия_1_Копия_1"/>
      <w:r>
        <w:rPr>
          <w:rFonts w:eastAsia="Times New Roman" w:cs="Times New Roman"/>
          <w:color w:val="auto"/>
          <w:kern w:val="0"/>
          <w:sz w:val="28"/>
          <w:szCs w:val="28"/>
          <w:lang w:val="ru-RU" w:eastAsia="zh-CN" w:bidi="ar-SA"/>
        </w:rPr>
        <w:t>П</w:t>
      </w:r>
      <w:bookmarkEnd w:id="13"/>
      <w:r>
        <w:rPr>
          <w:rFonts w:eastAsia="Times New Roman" w:cs="Times New Roman"/>
          <w:color w:val="auto"/>
          <w:kern w:val="0"/>
          <w:sz w:val="28"/>
          <w:szCs w:val="28"/>
          <w:lang w:val="ru-RU" w:eastAsia="zh-CN" w:bidi="ar-SA"/>
        </w:rPr>
        <w:t>рием заявок (запись) на вызов врача на дом в электронной форме на Едином портале государственных и муниципальных услуг (функций)»</w:t>
      </w:r>
      <w:r>
        <w:rPr>
          <w:rFonts w:eastAsia="Arial" w:cs="Times New Roman"/>
          <w:color w:val="auto"/>
          <w:kern w:val="0"/>
          <w:sz w:val="28"/>
          <w:szCs w:val="28"/>
          <w:lang w:val="ru-RU" w:eastAsia="ru-RU" w:bidi="ar-SA"/>
        </w:rPr>
        <w:t xml:space="preserve"> (далее – Административный регламент) в соответствии с Приложением.</w:t>
      </w:r>
    </w:p>
    <w:p>
      <w:pPr>
        <w:pStyle w:val="Normal"/>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2. Утвердить Перечень общих признаков заявителей, а также комбинации значений признаков, каждая из которых соответствует одному варианту предоставления государственной услуги в соответствии с Приложением № 1 к Административному регламенту.</w:t>
      </w:r>
    </w:p>
    <w:p>
      <w:pPr>
        <w:sectPr>
          <w:type w:val="nextPage"/>
          <w:pgSz w:w="11906" w:h="16838"/>
          <w:pgMar w:left="1701" w:right="567" w:gutter="0" w:header="0" w:top="1134" w:footer="0" w:bottom="1417"/>
          <w:pgNumType w:start="1" w:fmt="decimal"/>
          <w:formProt w:val="false"/>
          <w:textDirection w:val="lrTb"/>
          <w:docGrid w:type="default" w:linePitch="360" w:charSpace="0"/>
        </w:sectPr>
        <w:pStyle w:val="Normal"/>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3. Настоящий приказ вступает в силу через десять дней со дня его официального опубликования.</w:t>
      </w:r>
    </w:p>
    <w:p>
      <w:pPr>
        <w:pStyle w:val="Normal"/>
        <w:spacing w:lineRule="auto" w:line="24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4.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Normal"/>
        <w:spacing w:lineRule="auto" w:line="240"/>
        <w:ind w:firstLine="709" w:right="0"/>
        <w:jc w:val="center"/>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spacing w:lineRule="auto" w:line="240"/>
        <w:ind w:firstLine="709" w:right="0"/>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tbl>
      <w:tblPr>
        <w:tblStyle w:val="a8"/>
        <w:tblW w:w="9585" w:type="dxa"/>
        <w:jc w:val="left"/>
        <w:tblInd w:w="102" w:type="dxa"/>
        <w:tblLayout w:type="fixed"/>
        <w:tblCellMar>
          <w:top w:w="0" w:type="dxa"/>
          <w:left w:w="108" w:type="dxa"/>
          <w:bottom w:w="0" w:type="dxa"/>
          <w:right w:w="108" w:type="dxa"/>
        </w:tblCellMar>
        <w:tblLook w:val="04a0" w:noHBand="0" w:noVBand="1" w:firstColumn="1" w:lastRow="0" w:lastColumn="0" w:firstRow="1"/>
      </w:tblPr>
      <w:tblGrid>
        <w:gridCol w:w="5145"/>
        <w:gridCol w:w="4439"/>
      </w:tblGrid>
      <w:tr>
        <w:trPr/>
        <w:tc>
          <w:tcPr>
            <w:tcW w:w="5145" w:type="dxa"/>
            <w:tcBorders>
              <w:top w:val="nil"/>
              <w:left w:val="nil"/>
              <w:bottom w:val="nil"/>
              <w:right w:val="nil"/>
            </w:tcBorders>
          </w:tcPr>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Исполняющий обязанности директора</w:t>
            </w:r>
          </w:p>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Департамента здравоохранения</w:t>
            </w:r>
          </w:p>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города Севастополя</w:t>
            </w:r>
          </w:p>
        </w:tc>
        <w:tc>
          <w:tcPr>
            <w:tcW w:w="4439" w:type="dxa"/>
            <w:tcBorders>
              <w:top w:val="nil"/>
              <w:left w:val="nil"/>
              <w:bottom w:val="nil"/>
              <w:right w:val="nil"/>
            </w:tcBorders>
          </w:tcPr>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709"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right="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                                </w:t>
            </w:r>
            <w:r>
              <w:rPr>
                <w:rFonts w:eastAsia="Arial" w:cs="Times New Roman"/>
                <w:color w:val="auto"/>
                <w:kern w:val="0"/>
                <w:sz w:val="28"/>
                <w:szCs w:val="28"/>
                <w:lang w:val="ru-RU" w:eastAsia="ru-RU" w:bidi="ar-SA"/>
              </w:rPr>
              <w:t>А.В. Островская</w:t>
            </w:r>
          </w:p>
        </w:tc>
      </w:tr>
    </w:tbl>
    <w:p>
      <w:pPr>
        <w:pStyle w:val="Normal"/>
        <w:spacing w:lineRule="auto" w:line="240"/>
        <w:ind w:firstLine="709" w:right="0"/>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pStyle w:val="Normal"/>
        <w:shd w:val="clear" w:color="auto" w:fill="FFFFFF"/>
        <w:jc w:val="both"/>
        <w:rPr>
          <w:sz w:val="28"/>
          <w:szCs w:val="28"/>
        </w:rPr>
      </w:pPr>
      <w:r>
        <w:rPr>
          <w:sz w:val="28"/>
          <w:szCs w:val="28"/>
        </w:rPr>
      </w:r>
    </w:p>
    <w:p>
      <w:pPr>
        <w:sectPr>
          <w:headerReference w:type="default" r:id="rId3"/>
          <w:type w:val="nextPage"/>
          <w:pgSz w:w="11906" w:h="16838"/>
          <w:pgMar w:left="1701" w:right="567" w:gutter="0" w:header="709" w:top="1276" w:footer="0" w:bottom="1418"/>
          <w:pgNumType w:fmt="decimal"/>
          <w:formProt w:val="false"/>
          <w:textDirection w:val="lrTb"/>
          <w:docGrid w:type="default" w:linePitch="360" w:charSpace="0"/>
        </w:sectPr>
        <w:pStyle w:val="Normal"/>
        <w:shd w:val="clear" w:color="auto" w:fill="FFFFFF"/>
        <w:jc w:val="both"/>
        <w:rPr>
          <w:sz w:val="28"/>
          <w:szCs w:val="28"/>
        </w:rPr>
      </w:pPr>
      <w:r>
        <w:rPr>
          <w:sz w:val="28"/>
          <w:szCs w:val="28"/>
        </w:rPr>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 xml:space="preserve"> </w:t>
      </w:r>
      <w:r>
        <w:rPr>
          <w:rFonts w:eastAsia="Times New Roman" w:cs="Times New Roman"/>
          <w:bCs/>
          <w:sz w:val="28"/>
          <w:szCs w:val="28"/>
          <w:lang w:eastAsia="zh-CN"/>
        </w:rPr>
        <w:t xml:space="preserve">Утвержден </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приказом Департамента здравоохранения</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города Севастополя</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от_____________№________</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ConsPlusTitle"/>
        <w:rPr/>
      </w:pPr>
      <w:r>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pPr>
      <w:r>
        <w:rPr>
          <w:rFonts w:eastAsia="Times New Roman" w:cs="Times New Roman"/>
          <w:b/>
          <w:bCs/>
          <w:sz w:val="28"/>
          <w:szCs w:val="28"/>
          <w:lang w:eastAsia="zh-CN"/>
        </w:rPr>
        <w:t>АДМИНИСТРАТИВНЫЙ РЕГЛАМЕНТ</w:t>
      </w:r>
    </w:p>
    <w:p>
      <w:pPr>
        <w:pStyle w:val="Normal"/>
        <w:spacing w:lineRule="auto" w:line="240" w:before="0" w:after="0"/>
        <w:ind w:firstLine="567"/>
        <w:jc w:val="center"/>
        <w:rPr/>
      </w:pPr>
      <w:r>
        <w:rPr>
          <w:rFonts w:eastAsia="Times New Roman" w:cs="Times New Roman"/>
          <w:b/>
          <w:bCs/>
          <w:sz w:val="28"/>
          <w:szCs w:val="28"/>
          <w:lang w:eastAsia="zh-CN"/>
        </w:rPr>
        <w:t>предоставления Департаментом здравоохранения города Севастополя</w:t>
      </w:r>
    </w:p>
    <w:p>
      <w:pPr>
        <w:pStyle w:val="Normal"/>
        <w:spacing w:lineRule="auto" w:line="240" w:before="0" w:after="0"/>
        <w:ind w:firstLine="567"/>
        <w:jc w:val="center"/>
        <w:rPr/>
      </w:pPr>
      <w:r>
        <w:rPr>
          <w:rFonts w:eastAsia="Times New Roman" w:cs="Times New Roman"/>
          <w:b/>
          <w:bCs/>
          <w:sz w:val="28"/>
          <w:szCs w:val="28"/>
          <w:lang w:eastAsia="zh-CN"/>
        </w:rPr>
        <w:t>государственной услуги «</w:t>
      </w:r>
      <w:bookmarkStart w:id="14" w:name="_Hlk193797352"/>
      <w:r>
        <w:rPr>
          <w:rFonts w:eastAsia="Times New Roman" w:cs="Times New Roman"/>
          <w:b/>
          <w:bCs/>
          <w:sz w:val="28"/>
          <w:szCs w:val="28"/>
          <w:lang w:eastAsia="zh-CN"/>
        </w:rPr>
        <w:t>П</w:t>
      </w:r>
      <w:bookmarkEnd w:id="14"/>
      <w:r>
        <w:rPr>
          <w:rFonts w:eastAsia="Times New Roman" w:cs="Times New Roman"/>
          <w:b/>
          <w:bCs/>
          <w:sz w:val="28"/>
          <w:szCs w:val="28"/>
          <w:lang w:eastAsia="zh-CN"/>
        </w:rPr>
        <w:t>рием заявок (запись) на вызов врача на дом в электронной форме на Едином портале государственных и муниципальных услуг (функций)»</w:t>
      </w:r>
    </w:p>
    <w:p>
      <w:pPr>
        <w:sectPr>
          <w:headerReference w:type="default" r:id="rId4"/>
          <w:headerReference w:type="first" r:id="rId5"/>
          <w:type w:val="nextPage"/>
          <w:pgSz w:w="11906" w:h="16838"/>
          <w:pgMar w:left="1134" w:right="1134" w:gutter="0" w:header="0" w:top="1134" w:footer="0" w:bottom="1134"/>
          <w:pgNumType w:start="1" w:fmt="decimal"/>
          <w:formProt w:val="false"/>
          <w:textDirection w:val="lrTb"/>
        </w:sectPr>
        <w:pStyle w:val="Normal"/>
        <w:rPr>
          <w:rFonts w:ascii="Times New Roman" w:hAnsi="Times New Roman" w:eastAsia="Arial Unicode MS" w:cs="Times New Roman"/>
          <w:sz w:val="28"/>
          <w:szCs w:val="28"/>
          <w:lang w:eastAsia="ru-RU"/>
        </w:rPr>
      </w:pPr>
      <w:r>
        <w:rPr>
          <w:rFonts w:eastAsia="Arial Unicode MS" w:cs="Times New Roman"/>
          <w:sz w:val="28"/>
          <w:szCs w:val="28"/>
          <w:lang w:eastAsia="ru-RU"/>
        </w:rPr>
      </w:r>
    </w:p>
    <w:p>
      <w:pPr>
        <w:pStyle w:val="Normal"/>
        <w:spacing w:lineRule="auto" w:line="240" w:before="0" w:after="0"/>
        <w:ind w:firstLine="709"/>
        <w:jc w:val="center"/>
        <w:rPr/>
      </w:pPr>
      <w:r>
        <w:rPr>
          <w:rFonts w:eastAsia="Times New Roman" w:cs="Times New Roman"/>
          <w:b/>
          <w:bCs/>
          <w:sz w:val="28"/>
          <w:szCs w:val="28"/>
          <w:lang w:eastAsia="zh-CN"/>
        </w:rPr>
        <w:t>1. Общие положения</w:t>
      </w:r>
    </w:p>
    <w:p>
      <w:pPr>
        <w:pStyle w:val="Normal"/>
        <w:spacing w:lineRule="auto" w:line="240" w:before="0" w:after="0"/>
        <w:ind w:firstLine="709"/>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ListParagraph"/>
        <w:spacing w:before="0" w:after="0"/>
        <w:ind w:left="737"/>
        <w:contextualSpacing w:val="false"/>
        <w:jc w:val="both"/>
        <w:rPr/>
      </w:pPr>
      <w:r>
        <w:rPr>
          <w:b/>
          <w:bCs/>
          <w:sz w:val="28"/>
          <w:szCs w:val="28"/>
          <w:lang w:eastAsia="zh-CN"/>
        </w:rPr>
        <w:t>1.1. Предмет регулирования административного регламента</w:t>
      </w:r>
    </w:p>
    <w:p>
      <w:pPr>
        <w:pStyle w:val="ListParagraph"/>
        <w:spacing w:before="0" w:after="0"/>
        <w:ind w:firstLine="737" w:left="0"/>
        <w:contextualSpacing w:val="false"/>
        <w:jc w:val="both"/>
        <w:rPr>
          <w:b/>
          <w:bCs/>
          <w:sz w:val="28"/>
          <w:szCs w:val="28"/>
          <w:lang w:eastAsia="zh-CN"/>
        </w:rPr>
      </w:pPr>
      <w:r>
        <w:rPr>
          <w:b/>
          <w:bCs/>
          <w:sz w:val="28"/>
          <w:szCs w:val="28"/>
          <w:lang w:eastAsia="zh-CN"/>
        </w:rPr>
      </w:r>
    </w:p>
    <w:p>
      <w:pPr>
        <w:pStyle w:val="Normal"/>
        <w:spacing w:lineRule="auto" w:line="240" w:before="0" w:after="0"/>
        <w:ind w:firstLine="709"/>
        <w:jc w:val="both"/>
        <w:rPr/>
      </w:pPr>
      <w:r>
        <w:rPr>
          <w:rFonts w:eastAsia="Times New Roman" w:cs="Times New Roman"/>
          <w:bCs/>
          <w:sz w:val="28"/>
          <w:szCs w:val="28"/>
          <w:lang w:eastAsia="zh-CN"/>
        </w:rPr>
        <w:t xml:space="preserve">Административный регламент предоставления Департаментом здравоохранения города Севастополя государственной услуги </w:t>
      </w:r>
      <w:r>
        <w:rPr>
          <w:rFonts w:eastAsia="Times New Roman" w:cs="Times New Roman"/>
          <w:sz w:val="28"/>
          <w:szCs w:val="28"/>
          <w:lang w:eastAsia="zh-CN"/>
        </w:rPr>
        <w:t>«</w:t>
      </w:r>
      <w:bookmarkStart w:id="15" w:name="_Hlk193797352_Копия_1_Копия_1"/>
      <w:r>
        <w:rPr>
          <w:rFonts w:eastAsia="Times New Roman" w:cs="Times New Roman"/>
          <w:sz w:val="28"/>
          <w:szCs w:val="28"/>
          <w:lang w:eastAsia="zh-CN"/>
        </w:rPr>
        <w:t>П</w:t>
      </w:r>
      <w:bookmarkEnd w:id="15"/>
      <w:r>
        <w:rPr>
          <w:rFonts w:eastAsia="Times New Roman" w:cs="Times New Roman"/>
          <w:sz w:val="28"/>
          <w:szCs w:val="28"/>
          <w:lang w:eastAsia="zh-CN"/>
        </w:rPr>
        <w:t>рием заявок (запись) на вызов врача на дом в электронной форме на Едином портале государственных и муниципальных услуг (функций)»</w:t>
      </w:r>
      <w:r>
        <w:rPr>
          <w:rFonts w:eastAsia="Times New Roman" w:cs="Times New Roman"/>
          <w:bCs/>
          <w:sz w:val="28"/>
          <w:szCs w:val="28"/>
          <w:lang w:eastAsia="zh-CN"/>
        </w:rPr>
        <w:t xml:space="preserve"> (далее – административный регламент, государственная услуга) устанавливает порядок и стандарт предоставления государственной услуги.</w:t>
      </w:r>
    </w:p>
    <w:p>
      <w:pPr>
        <w:pStyle w:val="Normal"/>
        <w:spacing w:lineRule="auto" w:line="240" w:before="0" w:after="0"/>
        <w:ind w:firstLine="709"/>
        <w:jc w:val="both"/>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709"/>
        <w:jc w:val="both"/>
        <w:rPr/>
      </w:pPr>
      <w:r>
        <w:rPr>
          <w:rFonts w:eastAsia="Times New Roman" w:cs="Times New Roman"/>
          <w:b/>
          <w:bCs/>
          <w:sz w:val="28"/>
          <w:szCs w:val="28"/>
          <w:lang w:eastAsia="zh-CN"/>
        </w:rPr>
        <w:t>1.2. Круг заявителей</w:t>
      </w:r>
    </w:p>
    <w:p>
      <w:pPr>
        <w:pStyle w:val="Normal"/>
        <w:spacing w:lineRule="auto" w:line="240" w:before="0" w:after="0"/>
        <w:ind w:firstLine="709"/>
        <w:jc w:val="both"/>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709"/>
        <w:jc w:val="both"/>
        <w:rPr/>
      </w:pPr>
      <w:r>
        <w:rPr>
          <w:rFonts w:eastAsia="Times New Roman" w:cs="Times New Roman"/>
          <w:bCs/>
          <w:sz w:val="28"/>
          <w:szCs w:val="28"/>
          <w:lang w:eastAsia="zh-CN"/>
        </w:rPr>
        <w:t xml:space="preserve">1.2.1. Заявителями при предоставлении государственной услуги являются физические лица: </w:t>
      </w:r>
    </w:p>
    <w:p>
      <w:pPr>
        <w:pStyle w:val="Normal"/>
        <w:spacing w:lineRule="auto" w:line="240" w:before="0" w:after="0"/>
        <w:ind w:firstLine="709"/>
        <w:jc w:val="both"/>
        <w:rPr/>
      </w:pPr>
      <w:bookmarkStart w:id="16" w:name="_Hlk195264667"/>
      <w:r>
        <w:rPr>
          <w:rFonts w:eastAsia="Times New Roman" w:cs="Times New Roman"/>
          <w:bCs/>
          <w:sz w:val="28"/>
          <w:szCs w:val="28"/>
          <w:lang w:eastAsia="zh-CN"/>
        </w:rPr>
        <w:t>-</w:t>
      </w:r>
      <w:bookmarkEnd w:id="16"/>
      <w:r>
        <w:rPr>
          <w:rFonts w:eastAsia="Times New Roman" w:cs="Times New Roman"/>
          <w:bCs/>
          <w:sz w:val="28"/>
          <w:szCs w:val="28"/>
          <w:lang w:eastAsia="zh-CN"/>
        </w:rPr>
        <w:t> граждане Российской Федерации, имеющие действующий полис ОМС:</w:t>
      </w:r>
    </w:p>
    <w:p>
      <w:pPr>
        <w:pStyle w:val="Normal"/>
        <w:spacing w:lineRule="auto" w:line="240" w:before="0" w:after="0"/>
        <w:ind w:firstLine="709"/>
        <w:jc w:val="both"/>
        <w:rPr/>
      </w:pPr>
      <w:bookmarkStart w:id="17" w:name="_Hlk195264667_Копия_1"/>
      <w:r>
        <w:rPr>
          <w:rFonts w:eastAsia="Times New Roman" w:cs="Times New Roman"/>
          <w:bCs/>
          <w:spacing w:val="4"/>
          <w:sz w:val="28"/>
          <w:szCs w:val="28"/>
          <w:lang w:eastAsia="zh-CN"/>
        </w:rPr>
        <w:t>-</w:t>
      </w:r>
      <w:bookmarkEnd w:id="17"/>
      <w:r>
        <w:rPr>
          <w:rFonts w:eastAsia="Times New Roman" w:cs="Times New Roman"/>
          <w:bCs/>
          <w:spacing w:val="4"/>
          <w:sz w:val="28"/>
          <w:szCs w:val="28"/>
          <w:lang w:eastAsia="zh-CN"/>
        </w:rPr>
        <w:t> граждане Российской Федерации, 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spacing w:lineRule="auto" w:line="240" w:before="0" w:after="0"/>
        <w:ind w:firstLine="709"/>
        <w:jc w:val="both"/>
        <w:rPr/>
      </w:pPr>
      <w:bookmarkStart w:id="18" w:name="_Hlk195264667_Копия_2"/>
      <w:r>
        <w:rPr>
          <w:rFonts w:eastAsia="Times New Roman" w:cs="Times New Roman"/>
          <w:bCs/>
          <w:sz w:val="28"/>
          <w:szCs w:val="28"/>
          <w:lang w:eastAsia="zh-CN"/>
        </w:rPr>
        <w:t>-</w:t>
      </w:r>
      <w:bookmarkEnd w:id="18"/>
      <w:r>
        <w:rPr>
          <w:rFonts w:eastAsia="Times New Roman" w:cs="Times New Roman"/>
          <w:bCs/>
          <w:sz w:val="28"/>
          <w:szCs w:val="28"/>
          <w:lang w:eastAsia="zh-CN"/>
        </w:rPr>
        <w:t xml:space="preserve"> граждане Российской Федерации в возрасте 14 лет и старше; </w:t>
      </w:r>
    </w:p>
    <w:p>
      <w:pPr>
        <w:pStyle w:val="Normal"/>
        <w:spacing w:lineRule="auto" w:line="240" w:before="0" w:after="0"/>
        <w:ind w:firstLine="709"/>
        <w:jc w:val="both"/>
        <w:rPr/>
      </w:pPr>
      <w:bookmarkStart w:id="19" w:name="_Hlk195264667_Копия_3"/>
      <w:r>
        <w:rPr>
          <w:rFonts w:eastAsia="Times New Roman" w:cs="Times New Roman"/>
          <w:bCs/>
          <w:sz w:val="28"/>
          <w:szCs w:val="28"/>
          <w:lang w:eastAsia="zh-CN"/>
        </w:rPr>
        <w:t>-</w:t>
      </w:r>
      <w:bookmarkEnd w:id="19"/>
      <w:r>
        <w:rPr>
          <w:rFonts w:eastAsia="Times New Roman" w:cs="Times New Roman"/>
          <w:bCs/>
          <w:sz w:val="28"/>
          <w:szCs w:val="28"/>
          <w:lang w:eastAsia="zh-CN"/>
        </w:rPr>
        <w:t xml:space="preserve"> лица, имеющие право на медицинскую помощь в соответствии с Федеральным законом от 19 февраля 1993 года № 4528-1 «О беженцах»; </w:t>
      </w:r>
    </w:p>
    <w:p>
      <w:pPr>
        <w:pStyle w:val="Normal"/>
        <w:spacing w:lineRule="auto" w:line="240" w:before="0" w:after="0"/>
        <w:ind w:firstLine="709"/>
        <w:jc w:val="both"/>
        <w:rPr/>
      </w:pPr>
      <w:bookmarkStart w:id="20" w:name="_Hlk195264667_Копия_4"/>
      <w:r>
        <w:rPr>
          <w:rFonts w:eastAsia="Times New Roman" w:cs="Times New Roman"/>
          <w:bCs/>
          <w:sz w:val="28"/>
          <w:szCs w:val="28"/>
          <w:lang w:eastAsia="zh-CN"/>
        </w:rPr>
        <w:t>-</w:t>
      </w:r>
      <w:bookmarkEnd w:id="20"/>
      <w:r>
        <w:rPr>
          <w:rFonts w:eastAsia="Times New Roman" w:cs="Times New Roman"/>
          <w:bCs/>
          <w:sz w:val="28"/>
          <w:szCs w:val="28"/>
          <w:lang w:eastAsia="zh-CN"/>
        </w:rPr>
        <w:t xml:space="preserve"> иностранные граждане, постоянно проживающие в Российской Федерации; </w:t>
      </w:r>
    </w:p>
    <w:p>
      <w:pPr>
        <w:pStyle w:val="Normal"/>
        <w:spacing w:lineRule="auto" w:line="240" w:before="0" w:after="0"/>
        <w:ind w:firstLine="709"/>
        <w:jc w:val="both"/>
        <w:rPr/>
      </w:pPr>
      <w:bookmarkStart w:id="21" w:name="_Hlk195264667_Копия_5"/>
      <w:r>
        <w:rPr>
          <w:rFonts w:eastAsia="Times New Roman" w:cs="Times New Roman"/>
          <w:bCs/>
          <w:sz w:val="28"/>
          <w:szCs w:val="28"/>
          <w:lang w:eastAsia="zh-CN"/>
        </w:rPr>
        <w:t>-</w:t>
      </w:r>
      <w:bookmarkEnd w:id="21"/>
      <w:r>
        <w:rPr>
          <w:rFonts w:eastAsia="Times New Roman" w:cs="Times New Roman"/>
          <w:bCs/>
          <w:sz w:val="28"/>
          <w:szCs w:val="28"/>
          <w:lang w:eastAsia="zh-CN"/>
        </w:rPr>
        <w:t xml:space="preserve"> лица без гражданства, постоянно проживающие в Российской Федерации; </w:t>
      </w:r>
    </w:p>
    <w:p>
      <w:pPr>
        <w:pStyle w:val="Normal"/>
        <w:spacing w:lineRule="auto" w:line="240" w:before="0" w:after="0"/>
        <w:ind w:firstLine="709"/>
        <w:jc w:val="both"/>
        <w:rPr/>
      </w:pPr>
      <w:bookmarkStart w:id="22" w:name="_Hlk195264667_Копия_6"/>
      <w:r>
        <w:rPr>
          <w:rFonts w:eastAsia="Times New Roman" w:cs="Times New Roman"/>
          <w:bCs/>
          <w:sz w:val="28"/>
          <w:szCs w:val="28"/>
          <w:lang w:eastAsia="zh-CN"/>
        </w:rPr>
        <w:t>-</w:t>
      </w:r>
      <w:bookmarkEnd w:id="22"/>
      <w:r>
        <w:rPr>
          <w:rFonts w:eastAsia="Times New Roman" w:cs="Times New Roman"/>
          <w:bCs/>
          <w:sz w:val="28"/>
          <w:szCs w:val="28"/>
          <w:lang w:eastAsia="zh-CN"/>
        </w:rPr>
        <w:t xml:space="preserve"> иностранные граждане, временно проживающие в Российской Федерации; </w:t>
      </w:r>
    </w:p>
    <w:p>
      <w:pPr>
        <w:pStyle w:val="Normal"/>
        <w:spacing w:lineRule="auto" w:line="240" w:before="0" w:after="0"/>
        <w:ind w:firstLine="709"/>
        <w:jc w:val="both"/>
        <w:rPr/>
      </w:pPr>
      <w:bookmarkStart w:id="23" w:name="_Hlk195264667_Копия_7"/>
      <w:r>
        <w:rPr>
          <w:rFonts w:eastAsia="Times New Roman" w:cs="Times New Roman"/>
          <w:bCs/>
          <w:sz w:val="28"/>
          <w:szCs w:val="28"/>
          <w:lang w:eastAsia="zh-CN"/>
        </w:rPr>
        <w:t>-</w:t>
      </w:r>
      <w:bookmarkEnd w:id="23"/>
      <w:r>
        <w:rPr>
          <w:rFonts w:eastAsia="Times New Roman" w:cs="Times New Roman"/>
          <w:bCs/>
          <w:sz w:val="28"/>
          <w:szCs w:val="28"/>
          <w:lang w:eastAsia="zh-CN"/>
        </w:rPr>
        <w:t> лица без гражданства, временно проживающие в Российской Федерации (далее – Заявители).</w:t>
      </w:r>
    </w:p>
    <w:p>
      <w:pPr>
        <w:pStyle w:val="Normal"/>
        <w:widowControl w:val="false"/>
        <w:spacing w:lineRule="auto" w:line="240" w:before="0" w:after="0"/>
        <w:ind w:firstLine="851"/>
        <w:jc w:val="both"/>
        <w:rPr/>
      </w:pPr>
      <w:bookmarkStart w:id="24" w:name="_Hlk166485558"/>
      <w:r>
        <w:rPr>
          <w:color w:themeColor="text1" w:val="000000"/>
          <w:sz w:val="28"/>
          <w:szCs w:val="28"/>
          <w:lang w:eastAsia="zh-CN"/>
        </w:rPr>
        <w:t>От имени Заявителя для получения государственной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bookmarkEnd w:id="24"/>
      <w:r>
        <w:rPr>
          <w:color w:themeColor="text1" w:val="000000"/>
          <w:sz w:val="28"/>
          <w:szCs w:val="28"/>
          <w:lang w:eastAsia="zh-CN"/>
        </w:rPr>
        <w:t xml:space="preserve"> </w:t>
      </w:r>
      <w:r>
        <w:rPr>
          <w:color w:themeColor="text1" w:val="000000"/>
          <w:sz w:val="28"/>
          <w:szCs w:val="28"/>
        </w:rPr>
        <w:t>(далее – законный представитель заявителя).</w:t>
      </w:r>
    </w:p>
    <w:p>
      <w:pPr>
        <w:pStyle w:val="Normal"/>
        <w:spacing w:lineRule="auto" w:line="240" w:before="0" w:after="0"/>
        <w:ind w:firstLine="709"/>
        <w:jc w:val="both"/>
        <w:rPr/>
      </w:pPr>
      <w:r>
        <w:rPr>
          <w:rFonts w:eastAsia="Times New Roman" w:cs="Times New Roman"/>
          <w:bCs/>
          <w:sz w:val="28"/>
          <w:szCs w:val="28"/>
          <w:lang w:eastAsia="zh-CN"/>
        </w:rPr>
        <w:t>1.2.2. Исключение из числа заявителей за предоставлением государственной услуги составляют:</w:t>
      </w:r>
    </w:p>
    <w:p>
      <w:pPr>
        <w:pStyle w:val="Normal"/>
        <w:tabs>
          <w:tab w:val="clear" w:pos="708"/>
          <w:tab w:val="left" w:pos="709" w:leader="none"/>
        </w:tabs>
        <w:spacing w:lineRule="auto" w:line="240" w:before="0" w:after="0"/>
        <w:ind w:firstLine="709"/>
        <w:jc w:val="both"/>
        <w:rPr/>
      </w:pPr>
      <w:r>
        <w:rPr>
          <w:rFonts w:eastAsia="Times New Roman" w:cs="Times New Roman"/>
          <w:sz w:val="28"/>
          <w:szCs w:val="28"/>
          <w:lang w:eastAsia="ru-RU"/>
        </w:rPr>
        <w:t>- военнослужащих и лиц, приравненных по медицинскому обеспечению к военнослужащим;</w:t>
      </w:r>
    </w:p>
    <w:p>
      <w:pPr>
        <w:pStyle w:val="Normal"/>
        <w:tabs>
          <w:tab w:val="clear" w:pos="708"/>
          <w:tab w:val="left" w:pos="709" w:leader="none"/>
        </w:tabs>
        <w:spacing w:lineRule="auto" w:line="240" w:before="0" w:after="0"/>
        <w:ind w:firstLine="709"/>
        <w:jc w:val="both"/>
        <w:rPr/>
      </w:pPr>
      <w:r>
        <w:rPr>
          <w:rFonts w:eastAsia="Times New Roman" w:cs="Times New Roman"/>
          <w:sz w:val="28"/>
          <w:szCs w:val="28"/>
          <w:lang w:eastAsia="ru-RU"/>
        </w:rPr>
        <w:t xml:space="preserve">- граждан, проходящих альтернативную гражданскую службу; </w:t>
      </w:r>
    </w:p>
    <w:p>
      <w:pPr>
        <w:pStyle w:val="Normal"/>
        <w:tabs>
          <w:tab w:val="clear" w:pos="708"/>
          <w:tab w:val="left" w:pos="709" w:leader="none"/>
        </w:tabs>
        <w:spacing w:lineRule="auto" w:line="240" w:before="0" w:after="0"/>
        <w:ind w:firstLine="709"/>
        <w:jc w:val="both"/>
        <w:rPr/>
      </w:pPr>
      <w:r>
        <w:rPr>
          <w:rFonts w:eastAsia="Times New Roman" w:cs="Times New Roman"/>
          <w:sz w:val="28"/>
          <w:szCs w:val="28"/>
          <w:lang w:eastAsia="ru-RU"/>
        </w:rPr>
        <w:t xml:space="preserve">- граждан, подлежащих призыву на военную службу или направляемых на альтернативную гражданскую службу; </w:t>
      </w:r>
    </w:p>
    <w:p>
      <w:pPr>
        <w:pStyle w:val="Normal"/>
        <w:tabs>
          <w:tab w:val="clear" w:pos="708"/>
          <w:tab w:val="left" w:pos="709" w:leader="none"/>
        </w:tabs>
        <w:spacing w:lineRule="auto" w:line="240" w:before="0" w:after="0"/>
        <w:ind w:firstLine="709"/>
        <w:jc w:val="both"/>
        <w:rPr/>
      </w:pPr>
      <w:r>
        <w:rPr>
          <w:rFonts w:eastAsia="Times New Roman" w:cs="Times New Roman"/>
          <w:sz w:val="28"/>
          <w:szCs w:val="28"/>
          <w:lang w:eastAsia="ru-RU"/>
        </w:rPr>
        <w:t xml:space="preserve">- граждан, поступающих на военную службу по контракту или приравненную к ней службу; </w:t>
      </w:r>
    </w:p>
    <w:p>
      <w:pPr>
        <w:pStyle w:val="Normal"/>
        <w:tabs>
          <w:tab w:val="clear" w:pos="708"/>
          <w:tab w:val="left" w:pos="709" w:leader="none"/>
        </w:tabs>
        <w:spacing w:lineRule="auto" w:line="240" w:before="0" w:after="0"/>
        <w:ind w:firstLine="709"/>
        <w:jc w:val="both"/>
        <w:rPr/>
      </w:pPr>
      <w:r>
        <w:rPr>
          <w:rFonts w:eastAsia="Times New Roman" w:cs="Times New Roman"/>
          <w:sz w:val="28"/>
          <w:szCs w:val="28"/>
          <w:lang w:eastAsia="ru-RU"/>
        </w:rPr>
        <w:t xml:space="preserve">- задержанных, заключенных под стражу, отбывающих наказание в виде ограничения свободы, ареста, лишения свободы либо административного ареста. </w:t>
      </w:r>
    </w:p>
    <w:p>
      <w:pPr>
        <w:pStyle w:val="Normal"/>
        <w:spacing w:lineRule="auto" w:line="240" w:before="0" w:after="0"/>
        <w:ind w:firstLine="709"/>
        <w:jc w:val="both"/>
        <w:rPr/>
      </w:pPr>
      <w:r>
        <w:rPr>
          <w:rFonts w:eastAsia="Times New Roman" w:cs="Times New Roman"/>
          <w:sz w:val="28"/>
          <w:szCs w:val="28"/>
          <w:lang w:eastAsia="ru-RU"/>
        </w:rPr>
        <w:t xml:space="preserve">  </w:t>
      </w:r>
    </w:p>
    <w:p>
      <w:pPr>
        <w:pStyle w:val="Normal"/>
        <w:spacing w:lineRule="auto" w:line="240" w:before="0" w:after="0"/>
        <w:ind w:firstLine="709"/>
        <w:jc w:val="both"/>
        <w:rPr/>
      </w:pPr>
      <w:r>
        <w:rPr>
          <w:rFonts w:eastAsia="Times New Roman" w:cs="Times New Roman"/>
          <w:b/>
          <w:bCs/>
          <w:sz w:val="28"/>
          <w:szCs w:val="28"/>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firstLine="709"/>
        <w:jc w:val="both"/>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widowControl w:val="false"/>
        <w:spacing w:lineRule="auto" w:line="240" w:before="0" w:after="0"/>
        <w:ind w:firstLine="709"/>
        <w:jc w:val="both"/>
        <w:rPr/>
      </w:pPr>
      <w:r>
        <w:rPr>
          <w:rFonts w:eastAsia="Arial" w:cs="Times New Roman"/>
          <w:sz w:val="28"/>
          <w:szCs w:val="28"/>
          <w:lang w:eastAsia="ru-RU"/>
        </w:rPr>
        <w:t>1.3.1. Государственная услуга должна быть предоставлена заявителю в соответствии с вариантом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Вариант предоставления государственной услуги (далее – вариант) определяется в соответствии с таблицей № 2 приложения № 1 к настоящему Административному регламенту, исходя из установленных в таблице № 1 приложения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pPr>
        <w:pStyle w:val="Normal"/>
        <w:widowControl w:val="false"/>
        <w:spacing w:lineRule="auto" w:line="240" w:before="0" w:after="0"/>
        <w:ind w:firstLine="709"/>
        <w:jc w:val="both"/>
        <w:rPr/>
      </w:pPr>
      <w:r>
        <w:rPr>
          <w:rFonts w:eastAsia="Arial" w:cs="Times New Roman"/>
          <w:sz w:val="28"/>
          <w:szCs w:val="28"/>
          <w:lang w:eastAsia="ru-RU"/>
        </w:rPr>
        <w:t>1.3.2. Признаки заявителя определяются путем профилирования, осуществляемого в соответствии с настоящим Административным регламентом.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center"/>
        <w:rPr/>
      </w:pPr>
      <w:r>
        <w:rPr>
          <w:rFonts w:eastAsia="Arial" w:cs="Times New Roman"/>
          <w:b/>
          <w:sz w:val="28"/>
          <w:szCs w:val="28"/>
          <w:lang w:eastAsia="ru-RU"/>
        </w:rPr>
        <w:t>2. Стандарт предоставления государственной услуги</w:t>
      </w:r>
    </w:p>
    <w:p>
      <w:pPr>
        <w:pStyle w:val="Normal"/>
        <w:widowControl w:val="false"/>
        <w:spacing w:lineRule="auto" w:line="240" w:before="0" w:after="0"/>
        <w:ind w:firstLine="709"/>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w:t>
      </w:r>
      <w:r>
        <w:rPr>
          <w:b/>
          <w:sz w:val="28"/>
          <w:szCs w:val="28"/>
        </w:rPr>
        <w:t xml:space="preserve"> </w:t>
      </w:r>
      <w:r>
        <w:rPr>
          <w:rFonts w:eastAsia="Arial" w:cs="Times New Roman"/>
          <w:b/>
          <w:sz w:val="28"/>
          <w:szCs w:val="28"/>
          <w:lang w:eastAsia="ru-RU"/>
        </w:rPr>
        <w:t>Наименование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Наименование государственной услуги:</w:t>
      </w:r>
      <w:r>
        <w:rPr>
          <w:sz w:val="28"/>
          <w:szCs w:val="28"/>
        </w:rPr>
        <w:t xml:space="preserve"> </w:t>
      </w:r>
      <w:r>
        <w:rPr>
          <w:rFonts w:eastAsia="Arial" w:cs="Times New Roman"/>
          <w:sz w:val="28"/>
          <w:szCs w:val="28"/>
          <w:lang w:eastAsia="ru-RU"/>
        </w:rPr>
        <w:t>«</w:t>
      </w:r>
      <w:bookmarkStart w:id="25" w:name="_Hlk193797352_Копия_2"/>
      <w:r>
        <w:rPr>
          <w:rFonts w:eastAsia="Times New Roman" w:cs="Times New Roman"/>
          <w:sz w:val="28"/>
          <w:szCs w:val="28"/>
          <w:lang w:eastAsia="zh-CN"/>
        </w:rPr>
        <w:t>П</w:t>
      </w:r>
      <w:bookmarkEnd w:id="25"/>
      <w:r>
        <w:rPr>
          <w:rFonts w:eastAsia="Times New Roman" w:cs="Times New Roman"/>
          <w:sz w:val="28"/>
          <w:szCs w:val="28"/>
          <w:lang w:eastAsia="zh-CN"/>
        </w:rPr>
        <w:t>рием заявок (запись) на вызов врача на дом в электронной форме на Едином портале государственных и муниципальных услуг (функций)</w:t>
      </w:r>
      <w:r>
        <w:rPr>
          <w:rFonts w:eastAsia="Arial" w:cs="Times New Roman"/>
          <w:sz w:val="28"/>
          <w:szCs w:val="28"/>
          <w:lang w:eastAsia="ru-RU"/>
        </w:rPr>
        <w:t>».</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2.2. Наименование органа, предоставляющего государственную услугу</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tabs>
          <w:tab w:val="clear" w:pos="708"/>
          <w:tab w:val="left" w:pos="1418" w:leader="none"/>
        </w:tabs>
        <w:spacing w:lineRule="auto" w:line="240" w:before="0" w:after="0"/>
        <w:ind w:firstLine="709"/>
        <w:jc w:val="both"/>
        <w:rPr/>
      </w:pPr>
      <w:r>
        <w:rPr>
          <w:rFonts w:eastAsia="Arial" w:cs="Times New Roman"/>
          <w:spacing w:val="-6"/>
          <w:sz w:val="28"/>
          <w:szCs w:val="28"/>
          <w:lang w:eastAsia="ru-RU"/>
        </w:rPr>
        <w:t>2.2.1. Предоставление</w:t>
      </w:r>
      <w:r>
        <w:rPr>
          <w:rFonts w:eastAsia="Arial" w:cs="Times New Roman"/>
          <w:sz w:val="28"/>
          <w:szCs w:val="28"/>
          <w:lang w:eastAsia="ru-RU"/>
        </w:rPr>
        <w:t xml:space="preserve"> государственной услуги осуществляется Департаментом здравоохранения города Севастополя (далее – Департамент) через медицинские организации согласно перечню, определенному приложением № 2 к Административному регламенту (далее – медицинские организации). Финансовое обеспечение осуществляется Департаментом</w:t>
      </w:r>
      <w:r>
        <w:rPr>
          <w:rFonts w:eastAsia="Arial" w:cs="Times New Roman"/>
          <w:spacing w:val="-6"/>
          <w:sz w:val="28"/>
          <w:szCs w:val="28"/>
          <w:lang w:eastAsia="ru-RU"/>
        </w:rPr>
        <w:t xml:space="preserve"> за счет средств бюджета города Севастополя.</w:t>
      </w:r>
    </w:p>
    <w:p>
      <w:pPr>
        <w:pStyle w:val="Normal"/>
        <w:widowControl w:val="false"/>
        <w:spacing w:lineRule="auto" w:line="240" w:before="0" w:after="0"/>
        <w:ind w:firstLine="709"/>
        <w:jc w:val="both"/>
        <w:rPr/>
      </w:pPr>
      <w:r>
        <w:rPr>
          <w:rFonts w:eastAsia="Arial" w:cs="Times New Roman"/>
          <w:sz w:val="28"/>
          <w:szCs w:val="28"/>
          <w:lang w:eastAsia="ru-RU"/>
        </w:rPr>
        <w:t>2.2.2. Предоставление государственной услуги на базе Государственного автономного учреждения «Цифровой Севастополь – многофункциональный центр предоставления государственных и муниципальных услуг в городе Севастополе» не предусмотрено.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2.3. Результат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spacing w:lineRule="auto" w:line="240" w:before="0" w:after="0"/>
        <w:ind w:firstLine="709"/>
        <w:jc w:val="both"/>
        <w:rPr/>
      </w:pPr>
      <w:r>
        <w:rPr>
          <w:rFonts w:eastAsia="Times New Roman" w:cs="Times New Roman"/>
          <w:sz w:val="28"/>
          <w:szCs w:val="28"/>
          <w:lang w:eastAsia="ru-RU"/>
        </w:rPr>
        <w:t>Результатом оказания государственной услуги является:</w:t>
      </w:r>
    </w:p>
    <w:p>
      <w:pPr>
        <w:pStyle w:val="Normal"/>
        <w:spacing w:lineRule="auto" w:line="240" w:before="0" w:after="0"/>
        <w:ind w:firstLine="709"/>
        <w:jc w:val="both"/>
        <w:rPr/>
      </w:pPr>
      <w:bookmarkStart w:id="26" w:name="_Hlk195264667_Копия_8"/>
      <w:r>
        <w:rPr>
          <w:rFonts w:eastAsia="Times New Roman" w:cs="Times New Roman"/>
          <w:bCs/>
          <w:sz w:val="28"/>
          <w:szCs w:val="28"/>
          <w:lang w:eastAsia="zh-CN"/>
        </w:rPr>
        <w:t>-</w:t>
      </w:r>
      <w:bookmarkEnd w:id="26"/>
      <w:r>
        <w:rPr>
          <w:rFonts w:eastAsia="Times New Roman" w:cs="Times New Roman"/>
          <w:bCs/>
          <w:sz w:val="28"/>
          <w:szCs w:val="28"/>
          <w:lang w:eastAsia="zh-CN"/>
        </w:rPr>
        <w:t> </w:t>
      </w:r>
      <w:r>
        <w:rPr>
          <w:rFonts w:eastAsia="Times New Roman" w:cs="Times New Roman"/>
          <w:sz w:val="28"/>
          <w:szCs w:val="28"/>
          <w:lang w:eastAsia="zh-CN"/>
        </w:rPr>
        <w:t>вызов врача на дом в электронной форме на Едином портале государственных и муниципальных услуг (функций):</w:t>
      </w:r>
    </w:p>
    <w:p>
      <w:pPr>
        <w:pStyle w:val="ConsPlusNormal"/>
        <w:ind w:firstLine="709"/>
        <w:jc w:val="both"/>
        <w:rPr/>
      </w:pPr>
      <w:r>
        <w:rPr>
          <w:sz w:val="28"/>
          <w:szCs w:val="28"/>
        </w:rPr>
        <w:t>1) Оформленная заявка (запись) на вызов врача на дом, с указанием даты и интервала времени посещения пациента участковыми врачами (терапевт, педиатр), врачом общей практики, медицинским работником кабинета неотложной помощи на дому, подтвержденная сотрудниками регистратуры медицинской организации, с последующим получением первичной медико-санитарной помощи на дому;</w:t>
      </w:r>
    </w:p>
    <w:p>
      <w:pPr>
        <w:pStyle w:val="ConsPlusNormal"/>
        <w:ind w:firstLine="709"/>
        <w:jc w:val="both"/>
        <w:rPr/>
      </w:pPr>
      <w:r>
        <w:rPr>
          <w:rFonts w:eastAsia="Times New Roman"/>
          <w:sz w:val="28"/>
          <w:szCs w:val="28"/>
        </w:rPr>
        <w:t>2) Передача вызова для исполнения в соответствующую службу скорой медицинской помощи (при наличии показаний).</w:t>
      </w:r>
    </w:p>
    <w:p>
      <w:pPr>
        <w:pStyle w:val="Normal"/>
        <w:widowControl w:val="false"/>
        <w:tabs>
          <w:tab w:val="clear" w:pos="708"/>
          <w:tab w:val="left" w:pos="567" w:leader="none"/>
        </w:tabs>
        <w:spacing w:lineRule="auto" w:line="240" w:before="0" w:after="0"/>
        <w:ind w:firstLine="709"/>
        <w:contextualSpacing/>
        <w:jc w:val="both"/>
        <w:rPr/>
      </w:pPr>
      <w:r>
        <w:rPr>
          <w:rFonts w:eastAsia="Times New Roman"/>
          <w:bCs/>
          <w:sz w:val="28"/>
          <w:szCs w:val="28"/>
        </w:rPr>
        <w:t xml:space="preserve">Документ, содержащий решение о предоставлении государственной услуги, </w:t>
      </w:r>
      <w:r>
        <w:rPr>
          <w:sz w:val="28"/>
          <w:szCs w:val="28"/>
        </w:rPr>
        <w:t>на основании которого заявителю предоставляется результат предоставления государственной услуги,</w:t>
      </w:r>
      <w:r>
        <w:rPr>
          <w:rFonts w:eastAsia="Times New Roman"/>
          <w:bCs/>
          <w:sz w:val="28"/>
          <w:szCs w:val="28"/>
        </w:rPr>
        <w:t xml:space="preserve"> настоящим Административным регламентом не предусмотрен.</w:t>
      </w:r>
    </w:p>
    <w:p>
      <w:pPr>
        <w:pStyle w:val="Normal"/>
        <w:widowControl w:val="false"/>
        <w:tabs>
          <w:tab w:val="clear" w:pos="708"/>
          <w:tab w:val="left" w:pos="567" w:leader="none"/>
        </w:tabs>
        <w:spacing w:lineRule="auto" w:line="240" w:before="0" w:after="0"/>
        <w:ind w:firstLine="709"/>
        <w:contextualSpacing/>
        <w:jc w:val="both"/>
        <w:rPr/>
      </w:pPr>
      <w:r>
        <w:rPr>
          <w:rFonts w:eastAsia="Times New Roman"/>
          <w:bCs/>
          <w:sz w:val="28"/>
          <w:szCs w:val="28"/>
        </w:rPr>
        <w:t xml:space="preserve">Формирование реестровой записи в качестве результата предоставления государственной услуги осуществляется в региональной медицинской информационной системе «РМИС Витакор». </w:t>
      </w:r>
    </w:p>
    <w:p>
      <w:pPr>
        <w:pStyle w:val="Normal"/>
        <w:widowControl w:val="false"/>
        <w:spacing w:lineRule="auto" w:line="240" w:before="0" w:after="0"/>
        <w:ind w:firstLine="709"/>
        <w:jc w:val="both"/>
        <w:rPr/>
      </w:pPr>
      <w:r>
        <w:rPr>
          <w:rFonts w:eastAsia="Times New Roman" w:cs="Times New Roman"/>
          <w:sz w:val="28"/>
          <w:szCs w:val="28"/>
          <w:lang w:eastAsia="ru-RU"/>
        </w:rPr>
        <w:t>Способы получения результата предоставления государственной услуги:</w:t>
      </w:r>
    </w:p>
    <w:p>
      <w:pPr>
        <w:pStyle w:val="Normal"/>
        <w:widowControl w:val="false"/>
        <w:spacing w:lineRule="auto" w:line="240" w:before="0" w:after="0"/>
        <w:ind w:firstLine="709"/>
        <w:jc w:val="both"/>
        <w:rPr/>
      </w:pPr>
      <w:r>
        <w:rPr>
          <w:rFonts w:eastAsia="Times New Roman" w:cs="Times New Roman"/>
          <w:sz w:val="28"/>
          <w:szCs w:val="28"/>
          <w:lang w:eastAsia="ru-RU"/>
        </w:rPr>
        <w:t xml:space="preserve">- в форме электронного документа, направленного заявителю в личный кабинет посредством  </w:t>
      </w:r>
      <w:r>
        <w:rPr>
          <w:rFonts w:eastAsia="Times New Roman"/>
          <w:sz w:val="28"/>
          <w:szCs w:val="28"/>
        </w:rPr>
        <w:t>федеральной государственной информационной системе «Единый портал государственных и муниципальных услуг (функций)», по адресу: https://www.gosuslugi.ru (далее – ЕПГУ), региональной государственной информационной системе «Портал государственных услуг города Севастополя» по адресу: https://gosuslugi92.ru (далее – РПГУ);</w:t>
      </w:r>
    </w:p>
    <w:p>
      <w:pPr>
        <w:pStyle w:val="Normal"/>
        <w:widowControl w:val="false"/>
        <w:spacing w:lineRule="auto" w:line="240" w:before="0" w:after="0"/>
        <w:ind w:firstLine="709"/>
        <w:jc w:val="both"/>
        <w:rPr/>
      </w:pPr>
      <w:r>
        <w:rPr>
          <w:rFonts w:eastAsia="Times New Roman"/>
          <w:sz w:val="28"/>
          <w:szCs w:val="28"/>
        </w:rPr>
        <w:t xml:space="preserve">- по телефонам операторов Call-центра медицинских организаций; </w:t>
      </w:r>
    </w:p>
    <w:p>
      <w:pPr>
        <w:pStyle w:val="Normal"/>
        <w:widowControl w:val="false"/>
        <w:spacing w:lineRule="auto" w:line="240" w:before="0" w:after="0"/>
        <w:ind w:firstLine="709"/>
        <w:jc w:val="both"/>
        <w:rPr/>
      </w:pPr>
      <w:r>
        <w:rPr>
          <w:rFonts w:eastAsia="Times New Roman"/>
          <w:sz w:val="28"/>
          <w:szCs w:val="28"/>
        </w:rPr>
        <w:t xml:space="preserve">- при личном обращении в медицинскую организацию. </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2.4. Срок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ind w:firstLine="709"/>
        <w:rPr/>
      </w:pPr>
      <w:r>
        <w:rPr>
          <w:szCs w:val="28"/>
        </w:rPr>
        <w:t xml:space="preserve">Максимальный срок предоставления </w:t>
      </w:r>
      <w:r>
        <w:rPr>
          <w:szCs w:val="28"/>
          <w:lang w:val="ru-RU"/>
        </w:rPr>
        <w:t>г</w:t>
      </w:r>
      <w:r>
        <w:rPr>
          <w:szCs w:val="28"/>
        </w:rPr>
        <w:t>осударственной услуги составляет 60 минут с момента регистрации заявки (записи)</w:t>
      </w:r>
      <w:r>
        <w:rPr>
          <w:rFonts w:eastAsia="Calibri" w:cs="" w:cstheme="minorBidi"/>
          <w:position w:val="5"/>
          <w:szCs w:val="22"/>
          <w:lang w:eastAsia="en-US"/>
        </w:rPr>
        <w:t xml:space="preserve"> </w:t>
      </w:r>
      <w:r>
        <w:rPr>
          <w:rFonts w:cs="" w:cstheme="minorBidi"/>
          <w:position w:val="5"/>
          <w:szCs w:val="22"/>
          <w:lang w:eastAsia="en-US"/>
        </w:rPr>
        <w:t xml:space="preserve"> </w:t>
      </w:r>
      <w:r>
        <w:rPr>
          <w:szCs w:val="28"/>
        </w:rPr>
        <w:t xml:space="preserve"> и документов, необходимых для предоставления Государственной услуги</w:t>
      </w:r>
      <w:r>
        <w:rPr>
          <w:szCs w:val="28"/>
          <w:lang w:val="ru-RU"/>
        </w:rPr>
        <w:t xml:space="preserve"> в медицинскую организацию.</w:t>
      </w:r>
      <w:r>
        <w:rPr>
          <w:szCs w:val="28"/>
        </w:rPr>
        <w:t xml:space="preserve"> </w:t>
      </w:r>
    </w:p>
    <w:p>
      <w:pPr>
        <w:pStyle w:val="BodyText"/>
        <w:ind w:firstLine="709"/>
        <w:rPr/>
      </w:pPr>
      <w:r>
        <w:rPr>
          <w:szCs w:val="28"/>
          <w:lang w:val="ru-RU"/>
        </w:rPr>
        <w:t xml:space="preserve">В случае подачи </w:t>
      </w:r>
      <w:r>
        <w:rPr>
          <w:szCs w:val="28"/>
        </w:rPr>
        <w:t>заявки (записи), необходим</w:t>
      </w:r>
      <w:r>
        <w:rPr>
          <w:szCs w:val="28"/>
          <w:lang w:val="ru-RU"/>
        </w:rPr>
        <w:t>ой</w:t>
      </w:r>
      <w:r>
        <w:rPr>
          <w:szCs w:val="28"/>
        </w:rPr>
        <w:t xml:space="preserve"> для предоставления Государственной </w:t>
      </w:r>
      <w:r>
        <w:rPr>
          <w:szCs w:val="28"/>
          <w:lang w:val="ru-RU"/>
        </w:rPr>
        <w:t>услуги посредством ЕПГУ/РПГУ, по телефонам</w:t>
      </w:r>
      <w:r>
        <w:rPr>
          <w:szCs w:val="28"/>
        </w:rPr>
        <w:t xml:space="preserve"> операторов Call-центра медицинских организаций</w:t>
      </w:r>
      <w:r>
        <w:rPr>
          <w:szCs w:val="28"/>
          <w:lang w:val="ru-RU"/>
        </w:rPr>
        <w:t xml:space="preserve">, Государственная услуга </w:t>
      </w:r>
      <w:r>
        <w:rPr>
          <w:szCs w:val="28"/>
        </w:rPr>
        <w:t xml:space="preserve">предоставляются </w:t>
      </w:r>
      <w:r>
        <w:rPr>
          <w:szCs w:val="28"/>
          <w:lang w:val="ru-RU"/>
        </w:rPr>
        <w:t xml:space="preserve">Заявителю </w:t>
      </w:r>
      <w:r>
        <w:rPr>
          <w:szCs w:val="28"/>
        </w:rPr>
        <w:t>в режиме реального времени в день обращения</w:t>
      </w:r>
      <w:r>
        <w:rPr>
          <w:szCs w:val="28"/>
          <w:lang w:val="ru-RU"/>
        </w:rPr>
        <w:t>.</w:t>
      </w:r>
    </w:p>
    <w:p>
      <w:pPr>
        <w:pStyle w:val="ConsPlusNormal"/>
        <w:ind w:firstLine="709"/>
        <w:jc w:val="both"/>
        <w:rPr>
          <w:rFonts w:eastAsia="Arial"/>
          <w:b/>
          <w:sz w:val="28"/>
          <w:szCs w:val="28"/>
        </w:rPr>
      </w:pPr>
      <w:r>
        <w:rPr>
          <w:rFonts w:eastAsia="Arial"/>
          <w:b/>
          <w:sz w:val="28"/>
          <w:szCs w:val="28"/>
        </w:rPr>
      </w:r>
    </w:p>
    <w:p>
      <w:pPr>
        <w:pStyle w:val="Normal"/>
        <w:widowControl w:val="false"/>
        <w:spacing w:lineRule="auto" w:line="240" w:before="0" w:after="0"/>
        <w:ind w:firstLine="709"/>
        <w:jc w:val="both"/>
        <w:rPr/>
      </w:pPr>
      <w:r>
        <w:rPr>
          <w:rFonts w:eastAsia="Arial" w:cs="Times New Roman"/>
          <w:b/>
          <w:sz w:val="28"/>
          <w:szCs w:val="28"/>
          <w:lang w:eastAsia="ru-RU"/>
        </w:rPr>
        <w:t>2.5. Правовые основания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2.5.1. Перечень нормативных правовых актов, регламентирующих отношения, возникающие в связи с предоставление государственной услуги:</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Предоставление государственной услуги осуществляется в соответствии со следующими нормативными правовыми актами:</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 xml:space="preserve">1) Конституция Российской Федерации; </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2) Федеральный закон от 27.07.2010 № 210-ФЗ «Об организации представления государственных и муниципальных услуг» (далее - Федеральный закон от 27.07.2010 № 210-ФЗ);</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3) Федеральный закон от 29.11.2010 № 326-ФЗ «Об обязательном медицинском страховании в Российской Федерации» (далее - Федеральный закон от 29.11.2010 № 326-ФЗ);</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4) Федеральный закон от 21.11.2011 № 323-ФЗ «Об основах охраны здоровья граждан в Российской Федерации» (далее - Федеральный закон от 21.11.2011 № 323-ФЗ);</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5) Указ Президента Российской Федерации от 07.05.2012 № 601 «Об основных направлениях совершенствования системы государственного управления». (</w:t>
      </w:r>
      <w:r>
        <w:rPr>
          <w:rFonts w:eastAsia="Symbol" w:cs="Symbol"/>
          <w:sz w:val="28"/>
          <w:szCs w:val="28"/>
          <w:lang w:eastAsia="ru-RU"/>
        </w:rPr>
        <w:t>далее</w:t>
      </w:r>
      <w:r>
        <w:rPr>
          <w:rFonts w:eastAsia="Liberation Serif" w:cs="Liberation Serif" w:ascii="Liberation Serif" w:hAnsi="Liberation Serif"/>
          <w:sz w:val="28"/>
          <w:szCs w:val="28"/>
          <w:lang w:eastAsia="ru-RU"/>
        </w:rPr>
        <w:t xml:space="preserve"> </w:t>
      </w:r>
      <w:r>
        <w:rPr>
          <w:rFonts w:eastAsia="Times New Roman" w:cs="Times New Roman"/>
          <w:sz w:val="28"/>
          <w:szCs w:val="28"/>
          <w:lang w:eastAsia="ru-RU"/>
        </w:rPr>
        <w:t>−</w:t>
      </w:r>
      <w:r>
        <w:rPr>
          <w:rFonts w:eastAsia="Arial" w:cs="Times New Roman"/>
          <w:sz w:val="28"/>
          <w:szCs w:val="28"/>
          <w:lang w:eastAsia="ru-RU"/>
        </w:rPr>
        <w:t xml:space="preserve"> Указ Президента Российской Федерации от 07.05.2012 № 601);</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 xml:space="preserve">6)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7) Постановление Правительства Российской Федерации от 26.03.2016 № 236 «О требованиях к предоставлению государственных и муниципальных услуг в электронной форме»;</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8)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9) Приказ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10) Приказ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гражданин, при оказании ему медицинской помощи в рамках программы государственных гарантий бесплатного оказания медицинской помощи»;</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 xml:space="preserve">11) Постановление Правительства Севастополя </w:t>
      </w:r>
      <w:r>
        <w:rPr>
          <w:rFonts w:eastAsia="Arial" w:cs="Times New Roman"/>
          <w:bCs/>
          <w:sz w:val="28"/>
          <w:szCs w:val="28"/>
          <w:lang w:eastAsia="ru-RU"/>
        </w:rPr>
        <w:t>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12) Постановление Правительства Севастополя от 04.04.2025 № 152-ПП «О внесении изменений в Постановление Правительства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BodyText"/>
        <w:spacing w:lineRule="atLeast" w:line="285" w:before="0" w:after="0"/>
        <w:ind w:firstLine="709" w:left="0" w:right="0"/>
        <w:jc w:val="both"/>
        <w:rPr>
          <w:b w:val="false"/>
          <w:color w:val="000000"/>
        </w:rPr>
      </w:pPr>
      <w:r>
        <w:rPr>
          <w:b w:val="false"/>
          <w:strike w:val="false"/>
          <w:dstrike w:val="false"/>
          <w:color w:val="000000"/>
          <w:u w:val="none"/>
          <w:effect w:val="none"/>
        </w:rPr>
        <w:t>14) Приказ</w:t>
      </w:r>
      <w:r>
        <w:rPr>
          <w:b w:val="false"/>
          <w:color w:val="000000"/>
        </w:rPr>
        <w:t xml:space="preserve"> Министерства здравоохранения Российской Федерации от 114.04.2025 № 202н </w:t>
      </w:r>
      <w:r>
        <w:rPr>
          <w:rFonts w:eastAsia="Arial" w:cs="Times New Roman"/>
          <w:b w:val="false"/>
          <w:color w:val="000000"/>
          <w:sz w:val="28"/>
          <w:szCs w:val="28"/>
          <w:lang w:eastAsia="ru-RU"/>
        </w:rPr>
        <w:t>«</w:t>
      </w:r>
      <w:r>
        <w:rPr>
          <w:b w:val="false"/>
          <w:color w:val="000000"/>
        </w:rPr>
        <w:t>Об утверждении Положения об организации оказания первичной медико-санитарной помощи взрослому населению</w:t>
      </w:r>
      <w:r>
        <w:rPr>
          <w:rFonts w:eastAsia="Arial" w:cs="Times New Roman"/>
          <w:b w:val="false"/>
          <w:color w:val="000000"/>
          <w:sz w:val="28"/>
          <w:szCs w:val="28"/>
          <w:lang w:eastAsia="ru-RU"/>
        </w:rPr>
        <w:t xml:space="preserve">» </w:t>
      </w:r>
      <w:r>
        <w:rPr>
          <w:b w:val="false"/>
          <w:color w:val="000000"/>
        </w:rPr>
        <w:t>(документ вступает в силу с 01.09.2025);</w:t>
      </w:r>
    </w:p>
    <w:p>
      <w:pPr>
        <w:pStyle w:val="BodyText"/>
        <w:spacing w:lineRule="atLeast" w:line="285" w:before="0" w:after="0"/>
        <w:ind w:firstLine="709" w:left="0" w:right="0"/>
        <w:jc w:val="both"/>
        <w:rPr>
          <w:b w:val="false"/>
          <w:color w:val="000000"/>
        </w:rPr>
      </w:pPr>
      <w:r>
        <w:rPr>
          <w:b w:val="false"/>
          <w:strike w:val="false"/>
          <w:dstrike w:val="false"/>
          <w:color w:val="000000"/>
          <w:u w:val="none"/>
          <w:effect w:val="none"/>
        </w:rPr>
        <w:t>15) Приказ</w:t>
      </w:r>
      <w:r>
        <w:rPr>
          <w:b w:val="false"/>
          <w:color w:val="000000"/>
        </w:rPr>
        <w:t xml:space="preserve"> Министерства здравоохранения Российской Федерации от 27.05.2025 № 313н </w:t>
      </w:r>
      <w:r>
        <w:rPr>
          <w:rFonts w:eastAsia="Arial" w:cs="Times New Roman"/>
          <w:b w:val="false"/>
          <w:color w:val="000000"/>
          <w:sz w:val="28"/>
          <w:szCs w:val="28"/>
          <w:lang w:eastAsia="ru-RU"/>
        </w:rPr>
        <w:t>«</w:t>
      </w:r>
      <w:r>
        <w:rPr>
          <w:b w:val="false"/>
          <w:color w:val="000000"/>
        </w:rPr>
        <w:t>Об утверждении Положения об организации оказания первичной медико-санитарной помощи детям</w:t>
      </w:r>
      <w:r>
        <w:rPr>
          <w:rFonts w:eastAsia="Arial" w:cs="Times New Roman"/>
          <w:b w:val="false"/>
          <w:color w:val="000000"/>
          <w:sz w:val="28"/>
          <w:szCs w:val="28"/>
          <w:lang w:eastAsia="ru-RU"/>
        </w:rPr>
        <w:t xml:space="preserve">» </w:t>
      </w:r>
      <w:r>
        <w:rPr>
          <w:b w:val="false"/>
          <w:color w:val="000000"/>
        </w:rPr>
        <w:t>(документ вступает в силу с 01.09.2025).</w:t>
      </w:r>
    </w:p>
    <w:p>
      <w:pPr>
        <w:pStyle w:val="Normal"/>
        <w:widowControl w:val="false"/>
        <w:suppressAutoHyphens w:val="true"/>
        <w:spacing w:lineRule="auto" w:line="240" w:before="0" w:after="0"/>
        <w:ind w:firstLine="709"/>
        <w:jc w:val="both"/>
        <w:rPr/>
      </w:pPr>
      <w:r>
        <w:rPr>
          <w:rFonts w:eastAsia="Arial" w:cs="Times New Roman"/>
          <w:sz w:val="28"/>
          <w:szCs w:val="28"/>
          <w:lang w:eastAsia="ru-RU"/>
        </w:rPr>
        <w:t>2.5.2.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Департамента, а также их должностных лиц размещены на официальном сайте Департамента в информационно-телекоммуникационной сети «Интернет» (далее – сеть «Интернет») https://sevdz.ru, а также на ЕПГУ/РПГУ (при наличии технической возможности), в Департаменте, медицинских организациях.</w:t>
      </w:r>
    </w:p>
    <w:p>
      <w:pPr>
        <w:pStyle w:val="Normal"/>
        <w:widowControl w:val="false"/>
        <w:suppressAutoHyphens w:val="true"/>
        <w:spacing w:lineRule="auto" w:line="240" w:before="0" w:after="0"/>
        <w:ind w:firstLine="709"/>
        <w:jc w:val="both"/>
        <w:rPr>
          <w:rFonts w:ascii="Times New Roman" w:hAnsi="Times New Roman" w:eastAsia="Arial" w:cs="Times New Roman"/>
          <w:b/>
          <w:sz w:val="36"/>
          <w:szCs w:val="28"/>
          <w:lang w:eastAsia="ru-RU"/>
        </w:rPr>
      </w:pPr>
      <w:r>
        <w:rPr>
          <w:rFonts w:eastAsia="Arial" w:cs="Times New Roman"/>
          <w:b/>
          <w:sz w:val="36"/>
          <w:szCs w:val="28"/>
          <w:lang w:eastAsia="ru-RU"/>
        </w:rPr>
      </w:r>
    </w:p>
    <w:p>
      <w:pPr>
        <w:pStyle w:val="ConsPlusTitle"/>
        <w:numPr>
          <w:ilvl w:val="0"/>
          <w:numId w:val="0"/>
        </w:numPr>
        <w:ind w:hanging="0" w:left="0"/>
        <w:jc w:val="both"/>
        <w:outlineLvl w:val="2"/>
        <w:rPr/>
      </w:pPr>
      <w:r>
        <w:rPr>
          <w:rFonts w:cs="Times New Roman" w:ascii="Times New Roman" w:hAnsi="Times New Roman"/>
          <w:sz w:val="28"/>
          <w:szCs w:val="28"/>
        </w:rPr>
        <w:tab/>
        <w:t xml:space="preserve">2.6. Исчерпывающий перечень документов и сведений, необходимых для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spacing w:lineRule="auto" w:line="240" w:before="0" w:after="0"/>
        <w:ind w:firstLine="851"/>
        <w:jc w:val="both"/>
        <w:rPr/>
      </w:pPr>
      <w:r>
        <w:rPr>
          <w:rFonts w:eastAsia="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3 Административного регламента. </w:t>
      </w:r>
    </w:p>
    <w:p>
      <w:pPr>
        <w:pStyle w:val="Normal"/>
        <w:spacing w:lineRule="auto" w:line="240" w:before="0" w:after="0"/>
        <w:ind w:firstLine="851"/>
        <w:jc w:val="both"/>
        <w:rPr/>
      </w:pPr>
      <w:r>
        <w:rPr>
          <w:rFonts w:eastAsia="Times New Roman"/>
          <w:sz w:val="28"/>
          <w:szCs w:val="28"/>
        </w:rPr>
        <w:t xml:space="preserve">Способы подачи запроса о предоставлении государственной услуги приводятся в подразделах административного регламента, содержащих описания вариантов предоставления государственной услуги в разделе III Административного регламента. </w:t>
      </w:r>
    </w:p>
    <w:p>
      <w:pPr>
        <w:pStyle w:val="Normal"/>
        <w:spacing w:lineRule="auto" w:line="240" w:before="0" w:after="0"/>
        <w:ind w:firstLine="851"/>
        <w:jc w:val="both"/>
        <w:rPr>
          <w:rFonts w:ascii="Times New Roman" w:hAnsi="Times New Roman" w:eastAsia="Arial" w:cs="Times New Roman"/>
          <w:b/>
          <w:sz w:val="24"/>
          <w:szCs w:val="28"/>
          <w:lang w:eastAsia="ru-RU"/>
        </w:rPr>
      </w:pPr>
      <w:r>
        <w:rPr>
          <w:rFonts w:eastAsia="Arial" w:cs="Times New Roman"/>
          <w:b/>
          <w:sz w:val="24"/>
          <w:szCs w:val="28"/>
          <w:lang w:eastAsia="ru-RU"/>
        </w:rPr>
      </w:r>
    </w:p>
    <w:p>
      <w:pPr>
        <w:pStyle w:val="Normal"/>
        <w:spacing w:lineRule="auto" w:line="240" w:before="0" w:after="0"/>
        <w:ind w:firstLine="851"/>
        <w:jc w:val="both"/>
        <w:rPr>
          <w:rFonts w:ascii="Times New Roman" w:hAnsi="Times New Roman" w:eastAsia="Arial" w:cs="Times New Roman"/>
          <w:b/>
          <w:sz w:val="24"/>
          <w:szCs w:val="28"/>
          <w:lang w:eastAsia="ru-RU"/>
        </w:rPr>
      </w:pPr>
      <w:r>
        <w:rPr>
          <w:rFonts w:eastAsia="Arial" w:cs="Times New Roman"/>
          <w:b/>
          <w:sz w:val="24"/>
          <w:szCs w:val="28"/>
          <w:lang w:eastAsia="ru-RU"/>
        </w:rPr>
      </w:r>
    </w:p>
    <w:p>
      <w:pPr>
        <w:pStyle w:val="Normal"/>
        <w:spacing w:lineRule="auto" w:line="240" w:before="0" w:after="0"/>
        <w:ind w:firstLine="851"/>
        <w:jc w:val="both"/>
        <w:rPr>
          <w:rFonts w:ascii="Times New Roman" w:hAnsi="Times New Roman" w:eastAsia="Arial" w:cs="Times New Roman"/>
          <w:b/>
          <w:sz w:val="24"/>
          <w:szCs w:val="28"/>
          <w:lang w:eastAsia="ru-RU"/>
        </w:rPr>
      </w:pPr>
      <w:r>
        <w:rPr>
          <w:rFonts w:eastAsia="Arial" w:cs="Times New Roman"/>
          <w:b/>
          <w:sz w:val="24"/>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0"/>
          <w:szCs w:val="28"/>
          <w:lang w:eastAsia="ru-RU"/>
        </w:rPr>
      </w:pPr>
      <w:r>
        <w:rPr>
          <w:rFonts w:eastAsia="Arial" w:cs="Times New Roman"/>
          <w:b/>
          <w:sz w:val="20"/>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 для отказа в приеме документов, необходимых для предоставления государственной услуги, отсутствуют.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bookmarkStart w:id="27" w:name="_Hlk195270275"/>
      <w:bookmarkStart w:id="28" w:name="_Hlk195270275"/>
      <w:bookmarkEnd w:id="28"/>
    </w:p>
    <w:p>
      <w:pPr>
        <w:pStyle w:val="Normal"/>
        <w:widowControl w:val="false"/>
        <w:spacing w:lineRule="auto" w:line="240" w:before="0" w:after="0"/>
        <w:ind w:firstLine="709"/>
        <w:jc w:val="both"/>
        <w:rPr/>
      </w:pPr>
      <w:r>
        <w:rPr>
          <w:rFonts w:eastAsia="Arial" w:cs="Times New Roman"/>
          <w:b/>
          <w:sz w:val="28"/>
          <w:szCs w:val="28"/>
          <w:lang w:eastAsia="ru-RU"/>
        </w:rPr>
        <w:t>2.8.</w:t>
      </w:r>
      <w:r>
        <w:rPr>
          <w:b/>
          <w:sz w:val="28"/>
          <w:szCs w:val="28"/>
        </w:rPr>
        <w:t xml:space="preserve"> </w:t>
      </w:r>
      <w:r>
        <w:rPr>
          <w:rFonts w:eastAsia="Arial" w:cs="Times New Roman"/>
          <w:b/>
          <w:sz w:val="28"/>
          <w:szCs w:val="28"/>
          <w:lang w:eastAsia="ru-RU"/>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bookmarkStart w:id="29" w:name="_Hlk195270275_Копия_1"/>
      <w:bookmarkEnd w:id="29"/>
    </w:p>
    <w:p>
      <w:pPr>
        <w:pStyle w:val="Normal"/>
        <w:spacing w:lineRule="auto" w:line="240" w:before="0" w:after="0"/>
        <w:ind w:firstLine="851"/>
        <w:jc w:val="both"/>
        <w:rPr/>
      </w:pPr>
      <w:r>
        <w:rPr/>
      </w:r>
    </w:p>
    <w:p>
      <w:pPr>
        <w:pStyle w:val="Normal"/>
        <w:spacing w:lineRule="auto" w:line="240" w:before="0" w:after="0"/>
        <w:ind w:firstLine="851"/>
        <w:jc w:val="both"/>
        <w:rPr/>
      </w:pPr>
      <w:r>
        <w:rPr>
          <w:rFonts w:eastAsia="Times New Roman"/>
          <w:sz w:val="28"/>
          <w:szCs w:val="28"/>
        </w:rPr>
        <w:t>2.8.1. Исчерпывающий перечень оснований для приостановления предоставления государственной услуги определяется для каждого варианта и приведен в их описании, содержащемся в разделе 3 Административного регламента.</w:t>
      </w:r>
    </w:p>
    <w:p>
      <w:pPr>
        <w:pStyle w:val="Normal"/>
        <w:spacing w:lineRule="auto" w:line="240" w:before="0" w:after="0"/>
        <w:ind w:firstLine="851"/>
        <w:jc w:val="both"/>
        <w:rPr/>
      </w:pPr>
      <w:bookmarkStart w:id="30" w:name="100049"/>
      <w:bookmarkEnd w:id="30"/>
      <w:r>
        <w:rPr>
          <w:rFonts w:eastAsia="Times New Roman"/>
          <w:sz w:val="28"/>
          <w:szCs w:val="28"/>
        </w:rPr>
        <w:t>2.8.2. Исчерпывающий перечень оснований для отказа в предоставлении государственной услуги определяется для каждого варианта и приведен в их описании, содержащемся в разделе 3 Административного регламента.</w:t>
      </w:r>
    </w:p>
    <w:p>
      <w:pPr>
        <w:pStyle w:val="Normal"/>
        <w:widowControl w:val="false"/>
        <w:spacing w:lineRule="auto" w:line="240" w:before="0" w:after="0"/>
        <w:ind w:firstLine="709"/>
        <w:jc w:val="both"/>
        <w:rPr/>
      </w:pPr>
      <w:r>
        <w:rPr/>
      </w:r>
    </w:p>
    <w:p>
      <w:pPr>
        <w:pStyle w:val="Normal"/>
        <w:widowControl w:val="false"/>
        <w:spacing w:lineRule="auto" w:line="240" w:before="0" w:after="0"/>
        <w:ind w:firstLine="709"/>
        <w:jc w:val="both"/>
        <w:rPr/>
      </w:pPr>
      <w:r>
        <w:rPr>
          <w:rFonts w:eastAsia="Arial" w:cs="Times New Roman"/>
          <w:b/>
          <w:sz w:val="28"/>
          <w:szCs w:val="28"/>
          <w:lang w:eastAsia="ru-RU"/>
        </w:rPr>
        <w:t>2.9. Размер платы, взимаемой с заявителя при предоставлении государственной услуги, и способы ее взимания</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Государственная пошлина или иная плата за предоставление государственной услуги не взимается.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Максимальное время ожидания в очереди при подаче заявителем </w:t>
      </w:r>
      <w:r>
        <w:rPr>
          <w:rFonts w:eastAsia="Times New Roman" w:cs="Times New Roman"/>
          <w:sz w:val="28"/>
          <w:szCs w:val="28"/>
          <w:lang w:eastAsia="x-none"/>
        </w:rPr>
        <w:t>заявк</w:t>
      </w:r>
      <w:r>
        <w:rPr>
          <w:rFonts w:eastAsia="Times New Roman" w:cs="Times New Roman"/>
          <w:sz w:val="28"/>
          <w:szCs w:val="28"/>
          <w:lang w:eastAsia="x-none"/>
        </w:rPr>
        <w:t>и</w:t>
      </w:r>
      <w:r>
        <w:rPr>
          <w:rFonts w:eastAsia="Times New Roman" w:cs="Times New Roman"/>
          <w:sz w:val="28"/>
          <w:szCs w:val="28"/>
          <w:lang w:eastAsia="x-none"/>
        </w:rPr>
        <w:t xml:space="preserve"> </w:t>
      </w:r>
      <w:r>
        <w:rPr>
          <w:rFonts w:eastAsia="Arial" w:cs="Times New Roman"/>
          <w:sz w:val="28"/>
          <w:szCs w:val="28"/>
          <w:lang w:eastAsia="ru-RU"/>
        </w:rPr>
        <w:t xml:space="preserve">(записи) о предоставлении государственной услуги и при получении результата предоставления государственной услуги в случае обращения непосредственно в медицинскую организацию не более 15 минут. Ожидание в очереди при подаче заявителем </w:t>
      </w:r>
      <w:r>
        <w:rPr>
          <w:rFonts w:eastAsia="Times New Roman" w:cs="Times New Roman"/>
          <w:sz w:val="28"/>
          <w:szCs w:val="28"/>
          <w:lang w:eastAsia="x-none"/>
        </w:rPr>
        <w:t>заявк</w:t>
      </w:r>
      <w:r>
        <w:rPr>
          <w:rFonts w:eastAsia="Times New Roman" w:cs="Times New Roman"/>
          <w:sz w:val="28"/>
          <w:szCs w:val="28"/>
          <w:lang w:eastAsia="x-none"/>
        </w:rPr>
        <w:t>и</w:t>
      </w:r>
      <w:r>
        <w:rPr>
          <w:rFonts w:eastAsia="Times New Roman" w:cs="Times New Roman"/>
          <w:sz w:val="28"/>
          <w:szCs w:val="28"/>
          <w:lang w:eastAsia="x-none"/>
        </w:rPr>
        <w:t xml:space="preserve"> (запис</w:t>
      </w:r>
      <w:r>
        <w:rPr>
          <w:rFonts w:eastAsia="Times New Roman" w:cs="Times New Roman"/>
          <w:sz w:val="28"/>
          <w:szCs w:val="28"/>
          <w:lang w:eastAsia="x-none"/>
        </w:rPr>
        <w:t>и</w:t>
      </w:r>
      <w:r>
        <w:rPr>
          <w:rFonts w:eastAsia="Times New Roman" w:cs="Times New Roman"/>
          <w:sz w:val="28"/>
          <w:szCs w:val="28"/>
          <w:lang w:eastAsia="x-none"/>
        </w:rPr>
        <w:t>)</w:t>
      </w:r>
      <w:r>
        <w:rPr>
          <w:rFonts w:eastAsia="Calibri"/>
          <w:position w:val="6"/>
          <w:sz w:val="28"/>
        </w:rPr>
        <w:t xml:space="preserve"> </w:t>
      </w:r>
      <w:r>
        <w:rPr>
          <w:rFonts w:eastAsia="Arial" w:cs="Times New Roman"/>
          <w:sz w:val="28"/>
          <w:szCs w:val="28"/>
          <w:lang w:eastAsia="ru-RU"/>
        </w:rPr>
        <w:t>о предоставлении государственной услуги и при получении результата предоставления государственной услуги в ЕПГУ/РПГУ не предусмотрено.</w:t>
      </w:r>
    </w:p>
    <w:p>
      <w:pPr>
        <w:pStyle w:val="Normal"/>
        <w:spacing w:lineRule="auto" w:line="240" w:before="0" w:after="0"/>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2.11. Срок регистрации запроса заявителя о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ind w:firstLine="709"/>
        <w:rPr/>
      </w:pPr>
      <w:r>
        <w:rPr>
          <w:szCs w:val="28"/>
          <w:lang w:val="ru-RU"/>
        </w:rPr>
        <w:t>2.11.1. </w:t>
      </w:r>
      <w:r>
        <w:rPr>
          <w:szCs w:val="28"/>
        </w:rPr>
        <w:t>Срок регистрации заявки (записи)</w:t>
      </w:r>
      <w:r>
        <w:rPr>
          <w:rFonts w:eastAsia="Calibri" w:cs="" w:cstheme="minorBidi"/>
          <w:position w:val="5"/>
          <w:szCs w:val="22"/>
          <w:lang w:eastAsia="en-US"/>
        </w:rPr>
        <w:t xml:space="preserve"> </w:t>
      </w:r>
      <w:r>
        <w:rPr>
          <w:rFonts w:cs="" w:cstheme="minorBidi"/>
          <w:position w:val="5"/>
          <w:szCs w:val="22"/>
          <w:lang w:eastAsia="en-US"/>
        </w:rPr>
        <w:t xml:space="preserve"> </w:t>
      </w:r>
      <w:r>
        <w:rPr>
          <w:szCs w:val="28"/>
        </w:rPr>
        <w:t xml:space="preserve"> и документов, необходимых для предоставления Государственной услуги, при обращении </w:t>
      </w:r>
      <w:r>
        <w:rPr>
          <w:szCs w:val="28"/>
          <w:lang w:val="ru-RU"/>
        </w:rPr>
        <w:t xml:space="preserve">Заявителя </w:t>
      </w:r>
      <w:r>
        <w:rPr>
          <w:szCs w:val="28"/>
        </w:rPr>
        <w:t>в медицинск</w:t>
      </w:r>
      <w:r>
        <w:rPr>
          <w:szCs w:val="28"/>
          <w:lang w:val="ru-RU"/>
        </w:rPr>
        <w:t>ую</w:t>
      </w:r>
      <w:r>
        <w:rPr>
          <w:szCs w:val="28"/>
        </w:rPr>
        <w:t xml:space="preserve"> организаци</w:t>
      </w:r>
      <w:r>
        <w:rPr>
          <w:szCs w:val="28"/>
          <w:lang w:val="ru-RU"/>
        </w:rPr>
        <w:t>ю</w:t>
      </w:r>
      <w:r>
        <w:rPr>
          <w:szCs w:val="28"/>
        </w:rPr>
        <w:t xml:space="preserve"> </w:t>
      </w:r>
      <w:r>
        <w:rPr>
          <w:szCs w:val="28"/>
          <w:lang w:val="ru-RU"/>
        </w:rPr>
        <w:t>составляет</w:t>
      </w:r>
      <w:r>
        <w:rPr>
          <w:szCs w:val="28"/>
        </w:rPr>
        <w:t xml:space="preserve"> 20 минут.</w:t>
      </w:r>
    </w:p>
    <w:p>
      <w:pPr>
        <w:pStyle w:val="ConsPlusNormal"/>
        <w:ind w:firstLine="709"/>
        <w:jc w:val="both"/>
        <w:rPr/>
      </w:pPr>
      <w:r>
        <w:rPr>
          <w:sz w:val="28"/>
          <w:szCs w:val="28"/>
        </w:rPr>
        <w:t>2.11.2. Государственная услуга по приему заявок (записей) на вызов врача на дом в электронной форме направляется с ЕПГУ/РПГУ в Единую государственную информационную систему в сфере здравоохранения Российской Федерации (далее - ЕГИСЗ). Государственная информационная система здравоохранения субъекта Российской Федерации (далее - ГИСЗ субъекта РФ) в течение 15 минут получает заявку (запись)</w:t>
      </w:r>
      <w:r>
        <w:rPr>
          <w:rFonts w:eastAsia="Times New Roman"/>
          <w:b/>
          <w:bCs/>
          <w:sz w:val="28"/>
          <w:szCs w:val="28"/>
          <w:lang w:eastAsia="zh-CN"/>
        </w:rPr>
        <w:t xml:space="preserve"> </w:t>
      </w:r>
      <w:r>
        <w:rPr>
          <w:sz w:val="28"/>
          <w:szCs w:val="28"/>
        </w:rPr>
        <w:t xml:space="preserve"> из ЕГИСЗ и направляет его в медицинскую организацию, выбранную гражданином в электронном виде, для рассмотрения и принятия решения о приеме заявки (записи) на вызов врача на дом в электронной форме.</w:t>
      </w:r>
    </w:p>
    <w:p>
      <w:pPr>
        <w:pStyle w:val="ConsPlusNormal"/>
        <w:ind w:firstLine="709"/>
        <w:jc w:val="both"/>
        <w:rPr/>
      </w:pPr>
      <w:r>
        <w:rPr>
          <w:sz w:val="28"/>
          <w:szCs w:val="28"/>
        </w:rPr>
        <w:t>2.11.3. Уведомление пациента в личном кабинете пользователя на ЕПГУ/РПГУ о времени визита врача при подтверждении вызова поступает немедленно.</w:t>
      </w:r>
    </w:p>
    <w:p>
      <w:pPr>
        <w:pStyle w:val="ConsPlusNormal"/>
        <w:ind w:firstLine="709"/>
        <w:jc w:val="both"/>
        <w:rPr/>
      </w:pPr>
      <w:r>
        <w:rPr>
          <w:sz w:val="28"/>
          <w:szCs w:val="28"/>
        </w:rPr>
        <w:t>2.11.4. При оформлении вызова врача во второй половине дня медицинская организация может перенести обслуживание на завтрашний день. Подтверждение вызова врача на дом осуществляется путем звонка на указанный на ЕПГУ/РПГУ при заполнении формы контактный номер телефона пациента в течение рабочих часов медицинской организации как в день оформления заявки, так и на следующий день. После подтверждения вызова медицинская организация передает на ЕПГУ/РПГУ статус о подтверждении вызова.</w:t>
      </w:r>
    </w:p>
    <w:p>
      <w:pPr>
        <w:pStyle w:val="ConsPlusNormal"/>
        <w:ind w:firstLine="709"/>
        <w:jc w:val="both"/>
        <w:rPr/>
      </w:pPr>
      <w:r>
        <w:rPr>
          <w:sz w:val="28"/>
          <w:szCs w:val="28"/>
        </w:rPr>
        <w:t>2.11.5. Обслуживание вызовов на дом врачами осуществляется в течение рабочих часов медицинской организации, как в день оформления заявки (записи), так и на следующий день. Поступившие вызовы распределяются по участкам в соответствии с адресом фактического нахождения пациента. После завершения обслуживания медицинская организация передает статус о выполнении заявки (записи) на вызов врача на дом.</w:t>
      </w:r>
    </w:p>
    <w:p>
      <w:pPr>
        <w:pStyle w:val="ConsPlusNormal"/>
        <w:ind w:firstLine="709"/>
        <w:jc w:val="both"/>
        <w:rPr/>
      </w:pPr>
      <w:r>
        <w:rPr>
          <w:sz w:val="28"/>
          <w:szCs w:val="28"/>
        </w:rPr>
        <w:t>2.11.6. При отсутствии связи между медицинской организацией и Сервисом прикрепления к медицинской организации онлайн посредством использования ЕПГУ/РПГУ предоставление государственной услуги приостанавливается до полного восстановления связи.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2.12. Требования к помещениям, в которых предоставляются государственные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2.12.1. Помещения, в которых предоставляется государственная услуга, соответствуют следующим требованиям:</w:t>
      </w:r>
    </w:p>
    <w:p>
      <w:pPr>
        <w:pStyle w:val="Normal"/>
        <w:widowControl w:val="false"/>
        <w:spacing w:lineRule="auto" w:line="240" w:before="0" w:after="0"/>
        <w:ind w:firstLine="709"/>
        <w:jc w:val="both"/>
        <w:rPr/>
      </w:pPr>
      <w:bookmarkStart w:id="31" w:name="_Hlk195264667_Копия_9"/>
      <w:r>
        <w:rPr>
          <w:rFonts w:eastAsia="Times New Roman" w:cs="Times New Roman"/>
          <w:bCs/>
          <w:sz w:val="28"/>
          <w:szCs w:val="28"/>
          <w:lang w:eastAsia="zh-CN"/>
        </w:rPr>
        <w:t>-</w:t>
      </w:r>
      <w:bookmarkEnd w:id="31"/>
      <w:r>
        <w:rPr>
          <w:rFonts w:eastAsia="Times New Roman" w:cs="Times New Roman"/>
          <w:bCs/>
          <w:sz w:val="28"/>
          <w:szCs w:val="28"/>
          <w:lang w:eastAsia="zh-CN"/>
        </w:rPr>
        <w:t> </w:t>
      </w:r>
      <w:r>
        <w:rPr>
          <w:rFonts w:eastAsia="Arial" w:cs="Times New Roman"/>
          <w:sz w:val="28"/>
          <w:szCs w:val="28"/>
          <w:lang w:eastAsia="ru-RU"/>
        </w:rPr>
        <w:t>в помещении предусмотрены стенды, содержащие информацию о порядке предоставления государственной услуги, в том числе о вариантах предоставления государственной услуги, а также информацию о месте нахождения, графике работы, справочных телефонах, номерах телефонов</w:t>
      </w:r>
      <w:r>
        <w:rPr>
          <w:rFonts w:eastAsia="Symbol" w:cs="Symbol" w:ascii="Symbol" w:hAnsi="Symbol"/>
          <w:sz w:val="28"/>
          <w:szCs w:val="28"/>
          <w:lang w:eastAsia="ru-RU"/>
        </w:rPr>
        <w:sym w:font="Symbol" w:char="f02d"/>
      </w:r>
      <w:r>
        <w:rPr>
          <w:rFonts w:eastAsia="Arial" w:cs="Times New Roman"/>
          <w:sz w:val="28"/>
          <w:szCs w:val="28"/>
          <w:lang w:eastAsia="ru-RU"/>
        </w:rPr>
        <w:t>автоинформаторов (при наличии), адресах официальных сайтов  в сети «Интернет», а также электронной почты подразделений, предоставляющих государственную услугу (при наличии);</w:t>
      </w:r>
    </w:p>
    <w:p>
      <w:pPr>
        <w:pStyle w:val="Normal"/>
        <w:widowControl w:val="false"/>
        <w:spacing w:lineRule="auto" w:line="240" w:before="0" w:after="0"/>
        <w:ind w:firstLine="709"/>
        <w:jc w:val="both"/>
        <w:rPr/>
      </w:pPr>
      <w:bookmarkStart w:id="32" w:name="_Hlk195264667_Копия_10"/>
      <w:r>
        <w:rPr>
          <w:rFonts w:eastAsia="Times New Roman" w:cs="Times New Roman"/>
          <w:bCs/>
          <w:sz w:val="28"/>
          <w:szCs w:val="28"/>
          <w:lang w:eastAsia="zh-CN"/>
        </w:rPr>
        <w:t>-</w:t>
      </w:r>
      <w:bookmarkEnd w:id="32"/>
      <w:r>
        <w:rPr>
          <w:rFonts w:eastAsia="Times New Roman" w:cs="Times New Roman"/>
          <w:bCs/>
          <w:sz w:val="28"/>
          <w:szCs w:val="28"/>
          <w:lang w:eastAsia="zh-CN"/>
        </w:rPr>
        <w:t> </w:t>
      </w:r>
      <w:r>
        <w:rPr>
          <w:rFonts w:eastAsia="Arial" w:cs="Times New Roman"/>
          <w:sz w:val="28"/>
          <w:szCs w:val="28"/>
          <w:lang w:eastAsia="ru-RU"/>
        </w:rPr>
        <w:t>обеспечено наличие в помещениях, в которых предоставляется государственная услуга, информационных стендов с  перечнем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4"/>
          <w:sz w:val="28"/>
          <w:szCs w:val="28"/>
          <w:lang w:eastAsia="ru-RU"/>
        </w:rPr>
        <w:t xml:space="preserve">Требования к помещениям, в которых предоставляются государственные услуги,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Департамента </w:t>
      </w:r>
      <w:r>
        <w:rPr>
          <w:rFonts w:eastAsia="Times New Roman" w:cs="Times New Roman"/>
          <w:spacing w:val="-4"/>
          <w:sz w:val="28"/>
          <w:szCs w:val="28"/>
          <w:lang w:eastAsia="ru-RU"/>
        </w:rPr>
        <w:t>в информационно</w:t>
      </w:r>
      <w:r>
        <w:rPr>
          <w:rFonts w:eastAsia="Symbol" w:cs="Symbol" w:ascii="Symbol" w:hAnsi="Symbol"/>
          <w:spacing w:val="-4"/>
          <w:sz w:val="28"/>
          <w:szCs w:val="28"/>
          <w:lang w:eastAsia="ru-RU"/>
        </w:rPr>
        <w:sym w:font="Symbol" w:char="f02d"/>
      </w:r>
      <w:r>
        <w:rPr>
          <w:rFonts w:eastAsia="Arial" w:cs="Times New Roman"/>
          <w:spacing w:val="-4"/>
          <w:sz w:val="28"/>
          <w:szCs w:val="28"/>
          <w:lang w:eastAsia="ru-RU"/>
        </w:rPr>
        <w:t>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jc w:val="both"/>
        <w:rPr>
          <w:rFonts w:ascii="Times New Roman" w:hAnsi="Times New Roman"/>
          <w:sz w:val="32"/>
          <w:szCs w:val="28"/>
        </w:rPr>
      </w:pPr>
      <w:r>
        <w:rPr>
          <w:sz w:val="32"/>
          <w:szCs w:val="28"/>
        </w:rPr>
      </w:r>
    </w:p>
    <w:p>
      <w:pPr>
        <w:pStyle w:val="Normal"/>
        <w:widowControl w:val="false"/>
        <w:spacing w:lineRule="auto" w:line="240" w:before="0" w:after="0"/>
        <w:ind w:firstLine="709"/>
        <w:jc w:val="both"/>
        <w:rPr/>
      </w:pPr>
      <w:r>
        <w:rPr>
          <w:rFonts w:eastAsia="Arial" w:cs="Times New Roman"/>
          <w:b/>
          <w:sz w:val="28"/>
          <w:szCs w:val="28"/>
          <w:lang w:eastAsia="ru-RU"/>
        </w:rPr>
        <w:t>2.13. Показатели доступности и качества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spacing w:lineRule="auto" w:line="240" w:before="0" w:after="0"/>
        <w:ind w:firstLine="709"/>
        <w:jc w:val="both"/>
        <w:rPr/>
      </w:pPr>
      <w:r>
        <w:rPr>
          <w:sz w:val="28"/>
          <w:szCs w:val="28"/>
        </w:rPr>
        <w:t>2.13.1. Показателями доступности и качества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 отсутствие нарушений сроков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xml:space="preserve">- отсутствие заявлений об оспаривании решений, действий (бездействия) Департамента, медицинских организаций, их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 </w:t>
      </w:r>
    </w:p>
    <w:p>
      <w:pPr>
        <w:pStyle w:val="Normal"/>
        <w:widowControl w:val="false"/>
        <w:spacing w:lineRule="auto" w:line="240" w:before="0" w:after="0"/>
        <w:ind w:firstLine="709"/>
        <w:jc w:val="both"/>
        <w:rPr/>
      </w:pPr>
      <w:r>
        <w:rPr>
          <w:rFonts w:eastAsia="Arial" w:cs="Times New Roman"/>
          <w:sz w:val="28"/>
          <w:szCs w:val="28"/>
          <w:lang w:eastAsia="ru-RU"/>
        </w:rPr>
        <w:t>- отсутствие обоснованных жалоб на действия (бездействие) должностных лиц и их отношение к заявителям;</w:t>
      </w:r>
    </w:p>
    <w:p>
      <w:pPr>
        <w:pStyle w:val="Normal"/>
        <w:widowControl w:val="false"/>
        <w:spacing w:lineRule="auto" w:line="240" w:before="0" w:after="0"/>
        <w:ind w:firstLine="709"/>
        <w:jc w:val="both"/>
        <w:rPr/>
      </w:pPr>
      <w:r>
        <w:rPr>
          <w:rFonts w:eastAsia="Arial" w:cs="Times New Roman"/>
          <w:sz w:val="28"/>
          <w:szCs w:val="28"/>
          <w:lang w:eastAsia="ru-RU"/>
        </w:rPr>
        <w:t xml:space="preserve">- предоставление Государственной услуги в соответствии с вариантом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 минимально возможное количество взаимодействий заявителя с должностными лицами Органа власти; </w:t>
      </w:r>
    </w:p>
    <w:p>
      <w:pPr>
        <w:pStyle w:val="Normal"/>
        <w:widowControl w:val="false"/>
        <w:spacing w:lineRule="auto" w:line="240" w:before="0" w:after="0"/>
        <w:ind w:firstLine="709"/>
        <w:jc w:val="both"/>
        <w:rPr/>
      </w:pPr>
      <w:r>
        <w:rPr>
          <w:rFonts w:eastAsia="Arial" w:cs="Times New Roman"/>
          <w:sz w:val="28"/>
          <w:szCs w:val="28"/>
          <w:lang w:eastAsia="ru-RU"/>
        </w:rPr>
        <w:t>- возможность заявителя обратиться заявителю в службу поддержки на любом этапе предоставления государственной услуги;</w:t>
      </w:r>
    </w:p>
    <w:p>
      <w:pPr>
        <w:pStyle w:val="Normal"/>
        <w:spacing w:lineRule="auto" w:line="240" w:before="0" w:after="0"/>
        <w:ind w:firstLine="709"/>
        <w:jc w:val="both"/>
        <w:rPr/>
      </w:pPr>
      <w:r>
        <w:rPr>
          <w:rFonts w:eastAsia="Arial" w:cs="Times New Roman"/>
          <w:sz w:val="28"/>
          <w:szCs w:val="28"/>
          <w:lang w:eastAsia="ru-RU"/>
        </w:rPr>
        <w:t>- осуществление проверок услуги (сервиса) на соответствие потребностям заявителей, периодичность которых установлена в соответствии с Приказом от 01.10.2024 № 883 «</w:t>
      </w:r>
      <w:r>
        <w:rPr>
          <w:rFonts w:eastAsia="Times New Roman" w:cs="Times New Roman"/>
          <w:sz w:val="28"/>
          <w:szCs w:val="28"/>
          <w:lang w:eastAsia="ru-RU"/>
        </w:rPr>
        <w:t xml:space="preserve">Об утверждении Порядка проведения реинжиниринга процессов в Департамента здравоохранения города Севастополя» </w:t>
      </w:r>
      <w:r>
        <w:rPr>
          <w:rFonts w:eastAsia="Arial" w:cs="Times New Roman"/>
          <w:sz w:val="28"/>
          <w:szCs w:val="28"/>
          <w:lang w:eastAsia="ru-RU"/>
        </w:rPr>
        <w:t>для последующего направления на реинжиниринг;</w:t>
      </w:r>
    </w:p>
    <w:p>
      <w:pPr>
        <w:pStyle w:val="Normal"/>
        <w:widowControl w:val="false"/>
        <w:spacing w:lineRule="auto" w:line="240" w:before="0" w:after="0"/>
        <w:ind w:firstLine="709"/>
        <w:jc w:val="both"/>
        <w:rPr/>
      </w:pPr>
      <w:r>
        <w:rPr>
          <w:rFonts w:eastAsia="Arial" w:cs="Times New Roman"/>
          <w:sz w:val="28"/>
          <w:szCs w:val="28"/>
          <w:lang w:eastAsia="ru-RU"/>
        </w:rPr>
        <w:t>- предусмотрена обязанность предложить заявителю оценить услугу (сервис) сразу после получения результата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xml:space="preserve">- предусмотрена возможность заявителю оставить обратную связь о государственной услуге (сервисе) в Департаменте, медицинских организациях на ЕПГУ/РПГУ (при наличии технической возможности); </w:t>
      </w:r>
    </w:p>
    <w:p>
      <w:pPr>
        <w:pStyle w:val="Normal"/>
        <w:widowControl w:val="false"/>
        <w:spacing w:lineRule="auto" w:line="240" w:before="0" w:after="0"/>
        <w:ind w:firstLine="709"/>
        <w:jc w:val="both"/>
        <w:rPr/>
      </w:pPr>
      <w:r>
        <w:rPr>
          <w:rFonts w:eastAsia="Arial" w:cs="Times New Roman"/>
          <w:sz w:val="28"/>
          <w:szCs w:val="28"/>
          <w:lang w:eastAsia="ru-RU"/>
        </w:rPr>
        <w:t xml:space="preserve">- предусмотрена обязанность уведомлять заявителя о текущем статусе оказания услуги; </w:t>
      </w:r>
    </w:p>
    <w:p>
      <w:pPr>
        <w:pStyle w:val="Normal"/>
        <w:widowControl w:val="false"/>
        <w:spacing w:lineRule="auto" w:line="240" w:before="0" w:after="0"/>
        <w:ind w:firstLine="709"/>
        <w:jc w:val="both"/>
        <w:rPr/>
      </w:pPr>
      <w:r>
        <w:rPr>
          <w:rFonts w:eastAsia="Arial" w:cs="Times New Roman"/>
          <w:sz w:val="28"/>
          <w:szCs w:val="28"/>
          <w:lang w:eastAsia="ru-RU"/>
        </w:rPr>
        <w:t>- предусмотрена обязанность инициативного уведомления заявителя об изменении статуса оказания услуги;</w:t>
      </w:r>
    </w:p>
    <w:p>
      <w:pPr>
        <w:pStyle w:val="Normal"/>
        <w:widowControl w:val="false"/>
        <w:spacing w:lineRule="auto" w:line="240" w:before="0" w:after="0"/>
        <w:ind w:firstLine="709"/>
        <w:jc w:val="both"/>
        <w:rPr/>
      </w:pPr>
      <w:r>
        <w:rPr>
          <w:rFonts w:eastAsia="Arial" w:cs="Times New Roman"/>
          <w:sz w:val="28"/>
          <w:szCs w:val="28"/>
          <w:lang w:eastAsia="ru-RU"/>
        </w:rPr>
        <w:t>- предусмотрена обязанность при приеме запроса на получение услуги проинформировать заявителя, о действиях, которые от него ожидаются в рамках получения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предусмотрена возможность проведения анкетирования Заявителя посредством платформы обратной связи, а также проведения опроса в телефонном режиме, по вопросу качества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предусмотрена возможность обращения Заявителя в орган, предоставляющий государственную услугу, для получения информации о предоставлении государственной услуги путем личного обращения – по адресу:</w:t>
      </w:r>
    </w:p>
    <w:p>
      <w:pPr>
        <w:pStyle w:val="Normal"/>
        <w:widowControl w:val="false"/>
        <w:spacing w:lineRule="auto" w:line="240" w:before="0" w:after="0"/>
        <w:ind w:firstLine="709"/>
        <w:jc w:val="both"/>
        <w:rPr/>
      </w:pPr>
      <w:r>
        <w:rPr>
          <w:rFonts w:eastAsia="Arial" w:cs="Times New Roman"/>
          <w:sz w:val="28"/>
          <w:szCs w:val="28"/>
          <w:lang w:eastAsia="ru-RU"/>
        </w:rPr>
        <w:t>299003, г. Севастополь, ул. Симферопольская, д. 2</w:t>
      </w:r>
    </w:p>
    <w:p>
      <w:pPr>
        <w:pStyle w:val="Normal"/>
        <w:widowControl w:val="false"/>
        <w:spacing w:lineRule="auto" w:line="240" w:before="0" w:after="0"/>
        <w:ind w:firstLine="709"/>
        <w:jc w:val="both"/>
        <w:rPr/>
      </w:pPr>
      <w:r>
        <w:rPr>
          <w:rFonts w:eastAsia="Arial" w:cs="Times New Roman"/>
          <w:sz w:val="28"/>
          <w:szCs w:val="28"/>
          <w:lang w:eastAsia="ru-RU"/>
        </w:rPr>
        <w:t xml:space="preserve">тел. (8692) 41-73-01 </w:t>
      </w:r>
    </w:p>
    <w:p>
      <w:pPr>
        <w:pStyle w:val="Normal"/>
        <w:widowControl w:val="false"/>
        <w:spacing w:lineRule="auto" w:line="240" w:before="0" w:after="0"/>
        <w:ind w:firstLine="709"/>
        <w:jc w:val="both"/>
        <w:rPr/>
      </w:pPr>
      <w:r>
        <w:rPr>
          <w:rFonts w:eastAsia="Arial" w:cs="Times New Roman"/>
          <w:sz w:val="28"/>
          <w:szCs w:val="28"/>
          <w:lang w:eastAsia="ru-RU"/>
        </w:rPr>
        <w:t>адрес электронной почты: sevzdrav@sev.gov.ru.</w:t>
      </w:r>
    </w:p>
    <w:p>
      <w:pPr>
        <w:pStyle w:val="Normal"/>
        <w:widowControl w:val="false"/>
        <w:spacing w:lineRule="auto" w:line="240" w:before="0" w:after="0"/>
        <w:ind w:firstLine="709"/>
        <w:jc w:val="both"/>
        <w:rPr/>
      </w:pPr>
      <w:r>
        <w:rPr>
          <w:rFonts w:eastAsia="Arial" w:cs="Times New Roman"/>
          <w:sz w:val="28"/>
          <w:szCs w:val="28"/>
          <w:lang w:eastAsia="ru-RU"/>
        </w:rPr>
        <w:t>2.13.2. 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удобстве информирования заявителя о ходе предоставления государственной услуги, а также получения результата предоставления услуги, размещены на официальном сайте Департамента в информационно-телекоммуникационной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2.14. Иные требования к предоставлению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2.14.1.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widowControl w:val="false"/>
        <w:spacing w:lineRule="auto" w:line="240" w:before="0" w:after="0"/>
        <w:ind w:firstLine="709"/>
        <w:jc w:val="both"/>
        <w:rPr/>
      </w:pPr>
      <w:r>
        <w:rPr>
          <w:rFonts w:eastAsia="Arial" w:cs="Times New Roman"/>
          <w:sz w:val="28"/>
          <w:szCs w:val="28"/>
          <w:lang w:eastAsia="ru-RU"/>
        </w:rPr>
        <w:t>2.14.2. Размер платы за предоставление услуг, которые являются необходимыми и обязательными для предоставления государственной услуги не установлен законодательством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2.14.3. Информационные системы, используемые для предоставления государственной услуги:</w:t>
      </w:r>
    </w:p>
    <w:p>
      <w:pPr>
        <w:pStyle w:val="Normal"/>
        <w:widowControl w:val="false"/>
        <w:tabs>
          <w:tab w:val="clear" w:pos="708"/>
          <w:tab w:val="left" w:pos="570" w:leader="none"/>
        </w:tabs>
        <w:spacing w:lineRule="auto" w:line="240" w:before="0" w:after="0"/>
        <w:ind w:firstLine="567"/>
        <w:jc w:val="both"/>
        <w:rPr/>
      </w:pPr>
      <w:bookmarkStart w:id="33" w:name="_Hlk187051215"/>
      <w:r>
        <w:rPr>
          <w:rFonts w:eastAsia="Arial" w:cs="Times New Roman"/>
          <w:sz w:val="28"/>
          <w:szCs w:val="28"/>
          <w:lang w:eastAsia="ru-RU"/>
        </w:rPr>
        <w:t xml:space="preserve">– </w:t>
      </w:r>
      <w:r>
        <w:rPr>
          <w:rFonts w:eastAsia="Arial" w:cs="Times New Roman"/>
          <w:sz w:val="28"/>
          <w:szCs w:val="28"/>
          <w:lang w:eastAsia="ru-RU"/>
        </w:rPr>
        <w:t>ЕПГУ</w:t>
      </w:r>
      <w:bookmarkEnd w:id="33"/>
      <w:r>
        <w:rPr>
          <w:rFonts w:eastAsia="Arial" w:cs="Times New Roman"/>
          <w:sz w:val="28"/>
          <w:szCs w:val="28"/>
          <w:lang w:eastAsia="ru-RU"/>
        </w:rPr>
        <w:t>;</w:t>
      </w:r>
    </w:p>
    <w:p>
      <w:pPr>
        <w:pStyle w:val="Normal"/>
        <w:widowControl w:val="false"/>
        <w:tabs>
          <w:tab w:val="clear" w:pos="708"/>
          <w:tab w:val="left" w:pos="570" w:leader="none"/>
        </w:tabs>
        <w:spacing w:lineRule="auto" w:line="240" w:before="0" w:after="0"/>
        <w:ind w:firstLine="567"/>
        <w:jc w:val="both"/>
        <w:rPr/>
      </w:pPr>
      <w:r>
        <w:rPr>
          <w:rFonts w:eastAsia="Arial" w:cs="Times New Roman"/>
          <w:sz w:val="28"/>
          <w:szCs w:val="28"/>
          <w:lang w:eastAsia="ru-RU"/>
        </w:rPr>
        <w:t xml:space="preserve">– </w:t>
      </w:r>
      <w:r>
        <w:rPr>
          <w:rFonts w:eastAsia="Arial" w:cs="Times New Roman"/>
          <w:sz w:val="28"/>
          <w:szCs w:val="28"/>
          <w:lang w:eastAsia="ru-RU"/>
        </w:rPr>
        <w:t>РПГУ;</w:t>
      </w:r>
    </w:p>
    <w:p>
      <w:pPr>
        <w:pStyle w:val="Normal"/>
        <w:widowControl w:val="false"/>
        <w:tabs>
          <w:tab w:val="clear" w:pos="708"/>
          <w:tab w:val="left" w:pos="570" w:leader="none"/>
        </w:tabs>
        <w:spacing w:lineRule="auto" w:line="240" w:before="0" w:after="0"/>
        <w:ind w:firstLine="567"/>
        <w:jc w:val="both"/>
        <w:rPr/>
      </w:pPr>
      <w:r>
        <w:rPr>
          <w:rFonts w:eastAsia="Arial" w:cs="Times New Roman"/>
          <w:sz w:val="28"/>
          <w:szCs w:val="28"/>
          <w:lang w:eastAsia="ru-RU"/>
        </w:rPr>
        <w:t xml:space="preserve">– </w:t>
      </w:r>
      <w:r>
        <w:rPr>
          <w:rFonts w:eastAsia="Arial" w:cs="Times New Roman"/>
          <w:sz w:val="28"/>
          <w:szCs w:val="28"/>
          <w:lang w:eastAsia="ru-RU"/>
        </w:rPr>
        <w:t>Единая система идентификации и аутентификации (ЕСИА);</w:t>
      </w:r>
    </w:p>
    <w:p>
      <w:pPr>
        <w:pStyle w:val="Normal"/>
        <w:spacing w:lineRule="auto" w:line="240" w:before="0" w:after="0"/>
        <w:ind w:left="567"/>
        <w:jc w:val="both"/>
        <w:rPr/>
      </w:pPr>
      <w:r>
        <w:rPr>
          <w:rFonts w:eastAsia="Arial" w:cs="Times New Roman"/>
          <w:sz w:val="28"/>
          <w:szCs w:val="28"/>
          <w:lang w:eastAsia="ru-RU"/>
        </w:rPr>
        <w:t xml:space="preserve">– </w:t>
      </w:r>
      <w:r>
        <w:rPr>
          <w:rFonts w:eastAsia="Arial" w:cs="Times New Roman"/>
          <w:sz w:val="28"/>
          <w:szCs w:val="28"/>
          <w:lang w:eastAsia="ru-RU"/>
        </w:rPr>
        <w:t>РМИС Витакор;</w:t>
      </w:r>
    </w:p>
    <w:p>
      <w:pPr>
        <w:pStyle w:val="Normal"/>
        <w:spacing w:lineRule="auto" w:line="240" w:before="0" w:after="0"/>
        <w:ind w:left="567"/>
        <w:jc w:val="both"/>
        <w:rPr/>
      </w:pPr>
      <w:bookmarkStart w:id="34" w:name="_Hlk192079017"/>
      <w:r>
        <w:rPr>
          <w:rFonts w:eastAsia="Arial" w:cs="Times New Roman"/>
          <w:sz w:val="28"/>
          <w:szCs w:val="28"/>
          <w:lang w:eastAsia="ru-RU"/>
        </w:rPr>
        <w:t>–</w:t>
      </w:r>
      <w:bookmarkEnd w:id="34"/>
      <w:r>
        <w:rPr>
          <w:rFonts w:eastAsia="Arial" w:cs="Times New Roman"/>
          <w:sz w:val="28"/>
          <w:szCs w:val="28"/>
          <w:lang w:eastAsia="ru-RU"/>
        </w:rPr>
        <w:t xml:space="preserve"> </w:t>
      </w:r>
      <w:r>
        <w:rPr>
          <w:rFonts w:eastAsia="Arial" w:cs="Times New Roman"/>
          <w:sz w:val="28"/>
          <w:szCs w:val="28"/>
          <w:lang w:eastAsia="ru-RU"/>
        </w:rPr>
        <w:t>ЕГИСЗ;</w:t>
      </w:r>
    </w:p>
    <w:p>
      <w:pPr>
        <w:pStyle w:val="Normal"/>
        <w:spacing w:lineRule="auto" w:line="240" w:before="0" w:after="0"/>
        <w:ind w:left="567"/>
        <w:jc w:val="both"/>
        <w:rPr/>
      </w:pPr>
      <w:r>
        <w:rPr>
          <w:rFonts w:eastAsia="Arial" w:cs="Times New Roman"/>
          <w:sz w:val="28"/>
          <w:szCs w:val="28"/>
          <w:lang w:eastAsia="ru-RU"/>
        </w:rPr>
        <w:t xml:space="preserve">– </w:t>
      </w:r>
      <w:r>
        <w:rPr>
          <w:rFonts w:eastAsia="Arial" w:cs="Times New Roman"/>
          <w:sz w:val="28"/>
          <w:szCs w:val="28"/>
          <w:lang w:eastAsia="ru-RU"/>
        </w:rPr>
        <w:t>ГИСЗ субъекта РФ.</w:t>
      </w:r>
    </w:p>
    <w:p>
      <w:pPr>
        <w:pStyle w:val="Normal"/>
        <w:spacing w:lineRule="auto" w:line="240" w:before="0" w:after="0"/>
        <w:ind w:firstLine="540"/>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bookmarkStart w:id="35" w:name="_Hlk195692528"/>
      <w:bookmarkEnd w:id="35"/>
      <w:r>
        <w:rPr>
          <w:rFonts w:eastAsia="Arial" w:cs="Times New Roman"/>
          <w:b/>
          <w:sz w:val="28"/>
          <w:szCs w:val="28"/>
          <w:lang w:eastAsia="ru-RU"/>
        </w:rPr>
        <w:t>3. Состав, последовательность и сроки выполнения административных процедур</w:t>
      </w:r>
    </w:p>
    <w:p>
      <w:pPr>
        <w:pStyle w:val="Normal"/>
        <w:widowControl w:val="false"/>
        <w:spacing w:lineRule="auto" w:line="240" w:before="0" w:after="0"/>
        <w:ind w:firstLine="709"/>
        <w:jc w:val="center"/>
        <w:rPr>
          <w:rFonts w:ascii="Times New Roman" w:hAnsi="Times New Roman" w:eastAsia="Arial" w:cs="Times New Roman"/>
          <w:b/>
          <w:sz w:val="20"/>
          <w:szCs w:val="28"/>
          <w:lang w:eastAsia="ru-RU"/>
        </w:rPr>
      </w:pPr>
      <w:r>
        <w:rPr>
          <w:rFonts w:eastAsia="Arial" w:cs="Times New Roman"/>
          <w:b/>
          <w:sz w:val="20"/>
          <w:szCs w:val="28"/>
          <w:lang w:eastAsia="ru-RU"/>
        </w:rPr>
      </w:r>
    </w:p>
    <w:p>
      <w:pPr>
        <w:pStyle w:val="Normal"/>
        <w:widowControl w:val="false"/>
        <w:spacing w:lineRule="auto" w:line="240" w:before="0" w:after="0"/>
        <w:ind w:firstLine="709"/>
        <w:jc w:val="both"/>
        <w:rPr/>
      </w:pPr>
      <w:r>
        <w:rPr>
          <w:rFonts w:eastAsia="Arial" w:cs="Times New Roman"/>
          <w:b/>
          <w:color w:val="111111"/>
          <w:sz w:val="28"/>
          <w:szCs w:val="28"/>
          <w:lang w:eastAsia="ru-RU"/>
        </w:rPr>
        <w:t>3.1. Перечень административных процедур</w:t>
      </w:r>
    </w:p>
    <w:p>
      <w:pPr>
        <w:pStyle w:val="Normal"/>
        <w:widowControl w:val="false"/>
        <w:spacing w:lineRule="auto" w:line="240" w:before="0" w:after="0"/>
        <w:ind w:firstLine="709"/>
        <w:jc w:val="both"/>
        <w:rPr>
          <w:rFonts w:ascii="Times New Roman" w:hAnsi="Times New Roman" w:eastAsia="Arial" w:cs="Times New Roman"/>
          <w:color w:val="000000"/>
          <w:lang w:eastAsia="ru-RU"/>
        </w:rPr>
      </w:pPr>
      <w:r>
        <w:rPr>
          <w:rFonts w:eastAsia="Arial" w:cs="Times New Roman"/>
          <w:color w:val="000000"/>
          <w:lang w:eastAsia="ru-RU"/>
        </w:rPr>
      </w:r>
    </w:p>
    <w:p>
      <w:pPr>
        <w:pStyle w:val="Normal"/>
        <w:widowControl w:val="false"/>
        <w:spacing w:lineRule="auto" w:line="240" w:before="0" w:after="0"/>
        <w:ind w:firstLine="709"/>
        <w:jc w:val="both"/>
        <w:rPr/>
      </w:pPr>
      <w:r>
        <w:rPr>
          <w:rFonts w:eastAsia="Arial" w:cs="Times New Roman"/>
          <w:color w:val="000000"/>
          <w:sz w:val="28"/>
          <w:szCs w:val="28"/>
          <w:lang w:eastAsia="ru-RU"/>
        </w:rPr>
        <w:t xml:space="preserve">При обращении заявителя за </w:t>
      </w:r>
      <w:r>
        <w:rPr>
          <w:rFonts w:eastAsia="Arial" w:cs="Times New Roman"/>
          <w:color w:val="111111"/>
          <w:sz w:val="28"/>
          <w:szCs w:val="28"/>
          <w:lang w:eastAsia="ru-RU"/>
        </w:rPr>
        <w:t>предоставлением государственной услуги «Прием заявок (запись) на вызов врача на дом в электронной форме на Едином портале государственных и муниципальных услуг (функций)», государственная услуга предоставляется в соответствии со следующими вариантами:</w:t>
      </w:r>
    </w:p>
    <w:p>
      <w:pPr>
        <w:pStyle w:val="Normal"/>
        <w:widowControl w:val="false"/>
        <w:spacing w:lineRule="auto" w:line="240" w:before="0" w:after="0"/>
        <w:ind w:firstLine="709"/>
        <w:jc w:val="both"/>
        <w:rPr/>
      </w:pPr>
      <w:r>
        <w:rPr>
          <w:rFonts w:eastAsia="Arial" w:cs="Times New Roman"/>
          <w:b/>
          <w:sz w:val="28"/>
          <w:szCs w:val="28"/>
          <w:lang w:eastAsia="ru-RU"/>
        </w:rPr>
        <w:t>Вариант 1</w:t>
      </w:r>
      <w:r>
        <w:rPr>
          <w:rFonts w:eastAsia="Arial" w:cs="Times New Roman"/>
          <w:b/>
          <w:bCs/>
          <w:sz w:val="28"/>
          <w:szCs w:val="28"/>
          <w:lang w:eastAsia="ru-RU"/>
        </w:rPr>
        <w:t>: </w:t>
      </w:r>
      <w:r>
        <w:rPr>
          <w:rFonts w:eastAsia="Arial" w:cs="Times New Roman"/>
          <w:sz w:val="28"/>
          <w:szCs w:val="28"/>
          <w:lang w:eastAsia="ru-RU"/>
        </w:rPr>
        <w:t xml:space="preserve">Физические лица, обратившиеся лично; </w:t>
      </w:r>
    </w:p>
    <w:p>
      <w:pPr>
        <w:pStyle w:val="Normal"/>
        <w:widowControl w:val="false"/>
        <w:spacing w:lineRule="auto" w:line="240" w:before="0" w:after="0"/>
        <w:ind w:firstLine="709"/>
        <w:jc w:val="both"/>
        <w:rPr/>
      </w:pPr>
      <w:r>
        <w:rPr>
          <w:rFonts w:eastAsia="Arial" w:cs="Times New Roman"/>
          <w:b/>
          <w:sz w:val="28"/>
          <w:szCs w:val="28"/>
          <w:lang w:eastAsia="ru-RU"/>
        </w:rPr>
        <w:t>Вариант 2: </w:t>
      </w:r>
      <w:r>
        <w:rPr>
          <w:rFonts w:eastAsia="Arial" w:cs="Times New Roman"/>
          <w:sz w:val="28"/>
          <w:szCs w:val="28"/>
          <w:lang w:eastAsia="ru-RU"/>
        </w:rPr>
        <w:t xml:space="preserve">Физические лица, от имени которых обратилось лицо,  являющееся законным представителем Заявителя.  </w:t>
      </w:r>
    </w:p>
    <w:p>
      <w:pPr>
        <w:pStyle w:val="ConsPlusNormal"/>
        <w:ind w:firstLine="709"/>
        <w:jc w:val="both"/>
        <w:rPr/>
      </w:pPr>
      <w:r>
        <w:rPr>
          <w:sz w:val="28"/>
          <w:szCs w:val="28"/>
        </w:rPr>
        <w:t>Н</w:t>
      </w:r>
      <w:r>
        <w:rPr>
          <w:rFonts w:eastAsia="Arial"/>
          <w:sz w:val="28"/>
          <w:szCs w:val="28"/>
        </w:rPr>
        <w:t>астоящим Административным регламентом не предусмотрен вариант, необходимый для исправления допущенных опечаток и (или) ошибок в выданных в результате предоставления государственной услуги документах и созданных реестровых записях.</w:t>
      </w:r>
    </w:p>
    <w:p>
      <w:pPr>
        <w:pStyle w:val="ConsPlusNormal"/>
        <w:ind w:firstLine="709"/>
        <w:jc w:val="both"/>
        <w:rPr>
          <w:rFonts w:eastAsia="Arial"/>
          <w:sz w:val="28"/>
          <w:szCs w:val="28"/>
        </w:rPr>
      </w:pPr>
      <w:bookmarkStart w:id="36" w:name="_Hlk195692528_Копия_1"/>
      <w:bookmarkEnd w:id="36"/>
      <w:r>
        <w:rPr>
          <w:rFonts w:eastAsia="Arial"/>
          <w:sz w:val="28"/>
          <w:szCs w:val="28"/>
        </w:rPr>
        <w:t>Возможность оставления заявки (записи) Заявителя о предоставлении государственной услуги без рассмотрения не предусмотрена.</w:t>
      </w:r>
    </w:p>
    <w:p>
      <w:pPr>
        <w:pStyle w:val="ConsPlusNormal"/>
        <w:ind w:firstLine="709"/>
        <w:jc w:val="both"/>
        <w:rPr>
          <w:rFonts w:eastAsia="Arial"/>
          <w:sz w:val="28"/>
          <w:szCs w:val="28"/>
        </w:rPr>
      </w:pPr>
      <w:r>
        <w:rPr>
          <w:rFonts w:eastAsia="Arial"/>
          <w:sz w:val="28"/>
          <w:szCs w:val="28"/>
        </w:rPr>
        <w:t xml:space="preserve">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3.2. Профилирование заявителя</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Необходимый вариант предоставления государственной услуги определяется по результатам анкетирования (профилирования) заявителя. </w:t>
      </w:r>
    </w:p>
    <w:p>
      <w:pPr>
        <w:pStyle w:val="Normal"/>
        <w:widowControl w:val="false"/>
        <w:spacing w:lineRule="auto" w:line="240" w:before="0" w:after="0"/>
        <w:ind w:firstLine="709"/>
        <w:jc w:val="both"/>
        <w:rPr/>
      </w:pPr>
      <w:r>
        <w:rPr>
          <w:rFonts w:eastAsia="Arial" w:cs="Times New Roman"/>
          <w:sz w:val="28"/>
          <w:szCs w:val="28"/>
          <w:lang w:eastAsia="ru-RU"/>
        </w:rPr>
        <w:t>Анкетирование (профилирование) заявителя осуществляется посредством ЕПГУ/РПГУ, в медицинской организации и включает в себя вопросы, позволяющие выявить перечень признаков заявителя, установленных в таблице 1 приложения № 1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Установленный по результатам профилирования вариант доводится до заявителя в форме, исключающей неоднозначное понимание.</w:t>
      </w:r>
    </w:p>
    <w:p>
      <w:pPr>
        <w:pStyle w:val="BodyText"/>
        <w:ind w:firstLine="709"/>
        <w:rPr>
          <w:b/>
          <w:sz w:val="24"/>
          <w:szCs w:val="28"/>
          <w:lang w:val="ru-RU"/>
        </w:rPr>
      </w:pPr>
      <w:r>
        <w:rPr>
          <w:b/>
          <w:sz w:val="24"/>
          <w:szCs w:val="28"/>
          <w:lang w:val="ru-RU"/>
        </w:rPr>
      </w:r>
    </w:p>
    <w:p>
      <w:pPr>
        <w:pStyle w:val="BodyText"/>
        <w:ind w:firstLine="709"/>
        <w:rPr/>
      </w:pPr>
      <w:r>
        <w:rPr>
          <w:b/>
          <w:szCs w:val="28"/>
        </w:rPr>
        <w:t>Вариант 1</w:t>
      </w:r>
    </w:p>
    <w:p>
      <w:pPr>
        <w:pStyle w:val="BodyText"/>
        <w:ind w:firstLine="709"/>
        <w:rPr/>
      </w:pPr>
      <w:r>
        <w:rPr>
          <w:szCs w:val="28"/>
        </w:rPr>
        <w:t xml:space="preserve">  </w:t>
      </w:r>
    </w:p>
    <w:p>
      <w:pPr>
        <w:pStyle w:val="BodyText"/>
        <w:ind w:firstLine="709"/>
        <w:rPr/>
      </w:pPr>
      <w:r>
        <w:rPr>
          <w:szCs w:val="28"/>
        </w:rPr>
        <w:t>Максимальный срок предоставления Государственной услуги составляет 60 минут с момента регистрации заявки (записи) и документов, необходимых для предоставления Государственной услуги</w:t>
      </w:r>
      <w:r>
        <w:rPr>
          <w:szCs w:val="28"/>
          <w:lang w:val="ru-RU"/>
        </w:rPr>
        <w:t xml:space="preserve"> в медицинской организации</w:t>
      </w:r>
      <w:r>
        <w:rPr>
          <w:szCs w:val="28"/>
        </w:rPr>
        <w:t xml:space="preserve">. </w:t>
      </w:r>
    </w:p>
    <w:p>
      <w:pPr>
        <w:pStyle w:val="BodyText"/>
        <w:ind w:firstLine="709"/>
        <w:rPr/>
      </w:pPr>
      <w:r>
        <w:rPr>
          <w:szCs w:val="28"/>
          <w:lang w:val="ru-RU"/>
        </w:rPr>
        <w:t xml:space="preserve">В случае подачи </w:t>
      </w:r>
      <w:r>
        <w:rPr>
          <w:szCs w:val="28"/>
        </w:rPr>
        <w:t>заявки (записи), необходим</w:t>
      </w:r>
      <w:r>
        <w:rPr>
          <w:szCs w:val="28"/>
          <w:lang w:val="ru-RU"/>
        </w:rPr>
        <w:t>ой</w:t>
      </w:r>
      <w:r>
        <w:rPr>
          <w:szCs w:val="28"/>
        </w:rPr>
        <w:t xml:space="preserve"> для предоставления Государственной </w:t>
      </w:r>
      <w:r>
        <w:rPr>
          <w:szCs w:val="28"/>
          <w:lang w:val="ru-RU"/>
        </w:rPr>
        <w:t>услуги посредством ЕПГУ/РПГУ,  по телефонам</w:t>
      </w:r>
      <w:r>
        <w:rPr>
          <w:szCs w:val="28"/>
        </w:rPr>
        <w:t xml:space="preserve"> операторов Call-центра медицинских организаций</w:t>
      </w:r>
      <w:r>
        <w:rPr>
          <w:szCs w:val="28"/>
          <w:lang w:val="ru-RU"/>
        </w:rPr>
        <w:t xml:space="preserve">, Государственная услуга </w:t>
      </w:r>
      <w:r>
        <w:rPr>
          <w:szCs w:val="28"/>
        </w:rPr>
        <w:t xml:space="preserve">предоставляются </w:t>
      </w:r>
      <w:r>
        <w:rPr>
          <w:szCs w:val="28"/>
          <w:lang w:val="ru-RU"/>
        </w:rPr>
        <w:t xml:space="preserve">Заявителю </w:t>
      </w:r>
      <w:r>
        <w:rPr>
          <w:szCs w:val="28"/>
        </w:rPr>
        <w:t>в режиме реального времени в день обращения</w:t>
      </w:r>
      <w:r>
        <w:rPr>
          <w:szCs w:val="28"/>
          <w:lang w:val="ru-RU"/>
        </w:rPr>
        <w:t>.</w:t>
      </w:r>
    </w:p>
    <w:p>
      <w:pPr>
        <w:pStyle w:val="BodyText"/>
        <w:ind w:firstLine="709"/>
        <w:rPr/>
      </w:pPr>
      <w:r>
        <w:rPr>
          <w:szCs w:val="28"/>
        </w:rPr>
        <w:t xml:space="preserve">Результатом предоставления варианта Государственной услуги являются: </w:t>
      </w:r>
    </w:p>
    <w:p>
      <w:pPr>
        <w:pStyle w:val="Normal"/>
        <w:spacing w:lineRule="auto" w:line="240" w:before="0" w:after="0"/>
        <w:ind w:firstLine="709"/>
        <w:jc w:val="both"/>
        <w:rPr/>
      </w:pPr>
      <w:bookmarkStart w:id="37" w:name="_Hlk195264667_Копия_11"/>
      <w:r>
        <w:rPr>
          <w:rFonts w:eastAsia="Times New Roman" w:cs="Times New Roman"/>
          <w:bCs/>
          <w:sz w:val="28"/>
          <w:szCs w:val="28"/>
          <w:lang w:eastAsia="zh-CN"/>
        </w:rPr>
        <w:t>-</w:t>
      </w:r>
      <w:bookmarkEnd w:id="37"/>
      <w:r>
        <w:rPr>
          <w:rFonts w:eastAsia="Times New Roman" w:cs="Times New Roman"/>
          <w:bCs/>
          <w:sz w:val="28"/>
          <w:szCs w:val="28"/>
          <w:lang w:eastAsia="zh-CN"/>
        </w:rPr>
        <w:t> </w:t>
      </w:r>
      <w:r>
        <w:rPr>
          <w:rFonts w:eastAsia="Times New Roman" w:cs="Times New Roman"/>
          <w:sz w:val="28"/>
          <w:szCs w:val="28"/>
          <w:lang w:eastAsia="zh-CN"/>
        </w:rPr>
        <w:t>вызов врача на дом в электронной форме на Едином портале государственных и муниципальных услуг (функций):</w:t>
      </w:r>
    </w:p>
    <w:p>
      <w:pPr>
        <w:pStyle w:val="ConsPlusNormal"/>
        <w:ind w:firstLine="709"/>
        <w:jc w:val="both"/>
        <w:rPr/>
      </w:pPr>
      <w:r>
        <w:rPr>
          <w:sz w:val="28"/>
          <w:szCs w:val="28"/>
        </w:rPr>
        <w:t>1) Оформленная заявка (запись) на вызов врача на д</w:t>
      </w:r>
      <w:bookmarkStart w:id="38" w:name="_GoBack"/>
      <w:bookmarkEnd w:id="38"/>
      <w:r>
        <w:rPr>
          <w:sz w:val="28"/>
          <w:szCs w:val="28"/>
        </w:rPr>
        <w:t>ом, с указанием даты и интервала времени посещения пациента участковыми врачами (терапевт, педиатр), врачом общей практики, медицинским работником кабинета неотложной помощи на дому, подтвержденная сотрудниками регистратуры медицинской организации, с последующим получением первичной медико-санитарной помощи на дому.</w:t>
      </w:r>
    </w:p>
    <w:p>
      <w:pPr>
        <w:pStyle w:val="ConsPlusNormal"/>
        <w:ind w:firstLine="709"/>
        <w:jc w:val="both"/>
        <w:rPr/>
      </w:pPr>
      <w:r>
        <w:rPr>
          <w:rFonts w:eastAsia="Times New Roman"/>
          <w:sz w:val="28"/>
          <w:szCs w:val="28"/>
        </w:rPr>
        <w:t>2) Передача вызова для исполнения в соответствующую службу скорой медицинской помощи (при наличии показаний).</w:t>
      </w:r>
    </w:p>
    <w:p>
      <w:pPr>
        <w:pStyle w:val="Normal"/>
        <w:widowControl w:val="false"/>
        <w:tabs>
          <w:tab w:val="clear" w:pos="708"/>
          <w:tab w:val="left" w:pos="567" w:leader="none"/>
        </w:tabs>
        <w:spacing w:lineRule="auto" w:line="240" w:before="0" w:after="0"/>
        <w:ind w:firstLine="709"/>
        <w:contextualSpacing/>
        <w:jc w:val="both"/>
        <w:rPr/>
      </w:pPr>
      <w:r>
        <w:rPr>
          <w:rFonts w:eastAsia="Times New Roman"/>
          <w:bCs/>
          <w:sz w:val="28"/>
          <w:szCs w:val="28"/>
        </w:rPr>
        <w:t xml:space="preserve">Документ, содержащий решение о предоставлении государственной услуги, </w:t>
      </w:r>
      <w:r>
        <w:rPr>
          <w:sz w:val="28"/>
          <w:szCs w:val="28"/>
        </w:rPr>
        <w:t>на основании которого заявителю предоставляется результат предоставления государственной услуги,</w:t>
      </w:r>
      <w:r>
        <w:rPr>
          <w:rFonts w:eastAsia="Times New Roman"/>
          <w:bCs/>
          <w:sz w:val="28"/>
          <w:szCs w:val="28"/>
        </w:rPr>
        <w:t xml:space="preserve"> настоящим Административным регламентом не предусмотрен.</w:t>
      </w:r>
    </w:p>
    <w:p>
      <w:pPr>
        <w:pStyle w:val="Normal"/>
        <w:widowControl w:val="false"/>
        <w:tabs>
          <w:tab w:val="clear" w:pos="708"/>
          <w:tab w:val="left" w:pos="567" w:leader="none"/>
        </w:tabs>
        <w:spacing w:lineRule="auto" w:line="240" w:before="0" w:after="0"/>
        <w:ind w:firstLine="709"/>
        <w:contextualSpacing/>
        <w:jc w:val="both"/>
        <w:rPr/>
      </w:pPr>
      <w:r>
        <w:rPr>
          <w:rFonts w:eastAsia="Times New Roman"/>
          <w:bCs/>
          <w:sz w:val="28"/>
          <w:szCs w:val="28"/>
        </w:rPr>
        <w:t>Формирование реестровой записи в качестве результата предоставления государственной услуги осуществляется в региональной медицинской информационной системе «РМИС Витакор».</w:t>
      </w:r>
    </w:p>
    <w:p>
      <w:pPr>
        <w:pStyle w:val="Normal"/>
        <w:widowControl w:val="false"/>
        <w:spacing w:lineRule="auto" w:line="240" w:before="0" w:after="0"/>
        <w:ind w:firstLine="709"/>
        <w:jc w:val="both"/>
        <w:rPr/>
      </w:pPr>
      <w:r>
        <w:rPr>
          <w:rFonts w:eastAsia="Arial" w:cs="Times New Roman"/>
          <w:color w:val="000000"/>
          <w:sz w:val="28"/>
          <w:szCs w:val="28"/>
          <w:lang w:val="en-US" w:eastAsia="ru-RU"/>
        </w:rPr>
        <w:t> </w:t>
      </w: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bookmarkStart w:id="39" w:name="_Hlk195264667_Копия_12"/>
      <w:r>
        <w:rPr>
          <w:rFonts w:eastAsia="Times New Roman" w:cs="Times New Roman"/>
          <w:bCs/>
          <w:sz w:val="28"/>
          <w:szCs w:val="28"/>
          <w:lang w:eastAsia="zh-CN"/>
        </w:rPr>
        <w:t>-</w:t>
      </w:r>
      <w:bookmarkEnd w:id="39"/>
      <w:r>
        <w:rPr>
          <w:rFonts w:eastAsia="Times New Roman" w:cs="Times New Roman"/>
          <w:bCs/>
          <w:sz w:val="28"/>
          <w:szCs w:val="28"/>
          <w:lang w:eastAsia="zh-CN"/>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bookmarkStart w:id="40" w:name="_Hlk195264667_Копия_13"/>
      <w:r>
        <w:rPr>
          <w:rFonts w:eastAsia="Times New Roman" w:cs="Times New Roman"/>
          <w:bCs/>
          <w:sz w:val="28"/>
          <w:szCs w:val="28"/>
          <w:lang w:eastAsia="zh-CN"/>
        </w:rPr>
        <w:t>-</w:t>
      </w:r>
      <w:bookmarkEnd w:id="40"/>
      <w:r>
        <w:rPr>
          <w:rFonts w:eastAsia="Times New Roman" w:cs="Times New Roman"/>
          <w:bCs/>
          <w:sz w:val="28"/>
          <w:szCs w:val="28"/>
          <w:lang w:eastAsia="zh-CN"/>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bookmarkStart w:id="41" w:name="_Hlk195264667_Копия_14"/>
      <w:r>
        <w:rPr>
          <w:rFonts w:eastAsia="Times New Roman" w:cs="Times New Roman"/>
          <w:bCs/>
          <w:sz w:val="28"/>
          <w:szCs w:val="28"/>
          <w:lang w:eastAsia="zh-CN"/>
        </w:rPr>
        <w:t>-</w:t>
      </w:r>
      <w:bookmarkEnd w:id="41"/>
      <w:r>
        <w:rPr>
          <w:rFonts w:eastAsia="Times New Roman" w:cs="Times New Roman"/>
          <w:bCs/>
          <w:sz w:val="28"/>
          <w:szCs w:val="28"/>
          <w:lang w:eastAsia="zh-CN"/>
        </w:rPr>
        <w:t> </w:t>
      </w:r>
      <w:r>
        <w:rPr>
          <w:rFonts w:eastAsia="Arial" w:cs="Times New Roman"/>
          <w:sz w:val="28"/>
          <w:szCs w:val="28"/>
          <w:lang w:eastAsia="ru-RU"/>
        </w:rPr>
        <w:t xml:space="preserve">приостановления предоставления государственной услуги; – принятие решения о предоставлении; </w:t>
      </w:r>
    </w:p>
    <w:p>
      <w:pPr>
        <w:pStyle w:val="Normal"/>
        <w:widowControl w:val="false"/>
        <w:spacing w:lineRule="auto" w:line="240" w:before="0" w:after="0"/>
        <w:ind w:firstLine="709"/>
        <w:jc w:val="both"/>
        <w:rPr/>
      </w:pPr>
      <w:bookmarkStart w:id="42" w:name="_Hlk195264667_Копия_15"/>
      <w:r>
        <w:rPr>
          <w:rFonts w:eastAsia="Times New Roman" w:cs="Times New Roman"/>
          <w:bCs/>
          <w:sz w:val="28"/>
          <w:szCs w:val="28"/>
          <w:lang w:eastAsia="zh-CN"/>
        </w:rPr>
        <w:t>-</w:t>
      </w:r>
      <w:bookmarkEnd w:id="42"/>
      <w:r>
        <w:rPr>
          <w:rFonts w:eastAsia="Times New Roman" w:cs="Times New Roman"/>
          <w:bCs/>
          <w:sz w:val="28"/>
          <w:szCs w:val="28"/>
          <w:lang w:eastAsia="zh-CN"/>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bookmarkStart w:id="43" w:name="_Hlk195264667_Копия_16"/>
      <w:r>
        <w:rPr>
          <w:rFonts w:eastAsia="Times New Roman" w:cs="Times New Roman"/>
          <w:bCs/>
          <w:sz w:val="28"/>
          <w:szCs w:val="28"/>
          <w:lang w:eastAsia="zh-CN"/>
        </w:rPr>
        <w:t>-</w:t>
      </w:r>
      <w:bookmarkEnd w:id="43"/>
      <w:r>
        <w:rPr>
          <w:rFonts w:eastAsia="Times New Roman" w:cs="Times New Roman"/>
          <w:bCs/>
          <w:sz w:val="28"/>
          <w:szCs w:val="28"/>
          <w:lang w:eastAsia="zh-CN"/>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bookmarkStart w:id="44" w:name="_Hlk195264667_Копия_17"/>
      <w:r>
        <w:rPr>
          <w:rFonts w:eastAsia="Times New Roman" w:cs="Times New Roman"/>
          <w:bCs/>
          <w:sz w:val="28"/>
          <w:szCs w:val="28"/>
          <w:lang w:eastAsia="zh-CN"/>
        </w:rPr>
        <w:t>-</w:t>
      </w:r>
      <w:bookmarkEnd w:id="44"/>
      <w:r>
        <w:rPr>
          <w:rFonts w:eastAsia="Times New Roman" w:cs="Times New Roman"/>
          <w:bCs/>
          <w:sz w:val="28"/>
          <w:szCs w:val="28"/>
          <w:lang w:eastAsia="zh-CN"/>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bookmarkStart w:id="45" w:name="_Hlk195264667_Копия_18"/>
      <w:r>
        <w:rPr>
          <w:rFonts w:eastAsia="Times New Roman" w:cs="Times New Roman"/>
          <w:bCs/>
          <w:sz w:val="28"/>
          <w:szCs w:val="28"/>
          <w:lang w:eastAsia="zh-CN"/>
        </w:rPr>
        <w:t>-</w:t>
      </w:r>
      <w:bookmarkEnd w:id="45"/>
      <w:r>
        <w:rPr>
          <w:rFonts w:eastAsia="Times New Roman" w:cs="Times New Roman"/>
          <w:bCs/>
          <w:sz w:val="28"/>
          <w:szCs w:val="28"/>
          <w:lang w:eastAsia="zh-CN"/>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BodyText"/>
        <w:ind w:firstLine="709"/>
        <w:rPr>
          <w:b/>
        </w:rPr>
      </w:pPr>
      <w:r>
        <w:rPr>
          <w:b/>
        </w:rPr>
      </w:r>
    </w:p>
    <w:p>
      <w:pPr>
        <w:pStyle w:val="BodyText"/>
        <w:ind w:firstLine="709"/>
        <w:rPr/>
      </w:pPr>
      <w:r>
        <w:rPr>
          <w:b/>
          <w:szCs w:val="28"/>
        </w:rPr>
        <w:t>Прием за</w:t>
      </w:r>
      <w:r>
        <w:rPr>
          <w:b/>
          <w:szCs w:val="28"/>
          <w:lang w:val="ru-RU"/>
        </w:rPr>
        <w:t>проса</w:t>
      </w:r>
      <w:r>
        <w:rPr>
          <w:b/>
          <w:szCs w:val="28"/>
        </w:rPr>
        <w:t xml:space="preserve"> и документов и (или) информации, необходимых</w:t>
      </w:r>
      <w:r>
        <w:rPr>
          <w:szCs w:val="28"/>
        </w:rPr>
        <w:t xml:space="preserve"> </w:t>
      </w:r>
      <w:r>
        <w:rPr>
          <w:b/>
          <w:szCs w:val="28"/>
        </w:rPr>
        <w:t>для предоставления Государственной услуги</w:t>
      </w:r>
      <w:r>
        <w:rPr>
          <w:szCs w:val="28"/>
        </w:rPr>
        <w:t xml:space="preserve"> </w:t>
      </w:r>
    </w:p>
    <w:p>
      <w:pPr>
        <w:pStyle w:val="BodyText"/>
        <w:ind w:firstLine="709"/>
        <w:rPr/>
      </w:pPr>
      <w:r>
        <w:rPr>
          <w:szCs w:val="28"/>
        </w:rPr>
        <w:t xml:space="preserve">  </w:t>
      </w:r>
    </w:p>
    <w:p>
      <w:pPr>
        <w:pStyle w:val="BodyText"/>
        <w:ind w:firstLine="709"/>
        <w:rPr/>
      </w:pPr>
      <w:r>
        <w:rPr>
          <w:szCs w:val="28"/>
        </w:rPr>
        <w:t>Представление заявителем заявки (записи)</w:t>
      </w:r>
      <w:r>
        <w:rPr>
          <w:rFonts w:eastAsia="Calibri" w:cs="" w:cstheme="minorBidi"/>
          <w:position w:val="5"/>
          <w:szCs w:val="22"/>
          <w:lang w:eastAsia="en-US"/>
        </w:rPr>
        <w:t xml:space="preserve"> </w:t>
      </w:r>
      <w:r>
        <w:rPr>
          <w:rFonts w:cs="" w:cstheme="minorBidi"/>
          <w:position w:val="5"/>
          <w:szCs w:val="22"/>
          <w:lang w:eastAsia="en-US"/>
        </w:rPr>
        <w:t xml:space="preserve"> </w:t>
      </w:r>
      <w:r>
        <w:rPr>
          <w:szCs w:val="28"/>
        </w:rPr>
        <w:t xml:space="preserve"> </w:t>
      </w:r>
      <w:r>
        <w:rPr>
          <w:szCs w:val="28"/>
          <w:lang w:val="ru-RU"/>
        </w:rPr>
        <w:t xml:space="preserve">и </w:t>
      </w:r>
      <w:r>
        <w:rPr>
          <w:szCs w:val="28"/>
        </w:rPr>
        <w:t>документ</w:t>
      </w:r>
      <w:r>
        <w:rPr>
          <w:szCs w:val="28"/>
          <w:lang w:val="ru-RU"/>
        </w:rPr>
        <w:t>ов, необходимых для предоставления государственной услуги</w:t>
      </w:r>
      <w:r>
        <w:rPr>
          <w:szCs w:val="28"/>
        </w:rPr>
        <w:t xml:space="preserve"> осуществляется по телефонам операторов Call-центра медицинских организаций, посредством </w:t>
      </w:r>
      <w:r>
        <w:rPr>
          <w:szCs w:val="28"/>
          <w:lang w:val="ru-RU"/>
        </w:rPr>
        <w:t xml:space="preserve">ЕПГУ/РПГУ </w:t>
      </w:r>
      <w:r>
        <w:rPr>
          <w:szCs w:val="28"/>
        </w:rPr>
        <w:t xml:space="preserve"> при </w:t>
      </w:r>
      <w:r>
        <w:rPr>
          <w:szCs w:val="28"/>
          <w:lang w:val="ru-RU"/>
        </w:rPr>
        <w:t xml:space="preserve">личном </w:t>
      </w:r>
      <w:r>
        <w:rPr>
          <w:szCs w:val="28"/>
        </w:rPr>
        <w:t xml:space="preserve">обращении </w:t>
      </w:r>
      <w:r>
        <w:rPr>
          <w:szCs w:val="28"/>
          <w:lang w:val="ru-RU"/>
        </w:rPr>
        <w:t xml:space="preserve">в </w:t>
      </w:r>
      <w:r>
        <w:rPr>
          <w:szCs w:val="28"/>
        </w:rPr>
        <w:t>медицинск</w:t>
      </w:r>
      <w:r>
        <w:rPr>
          <w:szCs w:val="28"/>
          <w:lang w:val="ru-RU"/>
        </w:rPr>
        <w:t>ую</w:t>
      </w:r>
      <w:r>
        <w:rPr>
          <w:szCs w:val="28"/>
        </w:rPr>
        <w:t xml:space="preserve"> организаци</w:t>
      </w:r>
      <w:r>
        <w:rPr>
          <w:szCs w:val="28"/>
          <w:lang w:val="ru-RU"/>
        </w:rPr>
        <w:t>ю</w:t>
      </w:r>
      <w:r>
        <w:rPr>
          <w:szCs w:val="28"/>
        </w:rPr>
        <w:t xml:space="preserve">. </w:t>
      </w:r>
    </w:p>
    <w:p>
      <w:pPr>
        <w:pStyle w:val="BodyText"/>
        <w:ind w:firstLine="709"/>
        <w:rPr/>
      </w:pPr>
      <w:r>
        <w:rPr>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w:t>
      </w:r>
    </w:p>
    <w:p>
      <w:pPr>
        <w:pStyle w:val="BodyText"/>
        <w:ind w:firstLine="709"/>
        <w:rPr/>
      </w:pPr>
      <w:r>
        <w:rPr>
          <w:szCs w:val="28"/>
        </w:rPr>
        <w:t>а) документ, удостоверяющ</w:t>
      </w:r>
      <w:r>
        <w:rPr>
          <w:szCs w:val="28"/>
          <w:lang w:val="ru-RU"/>
        </w:rPr>
        <w:t>ий</w:t>
      </w:r>
      <w:r>
        <w:rPr>
          <w:szCs w:val="28"/>
        </w:rPr>
        <w:t xml:space="preserve"> личность </w:t>
      </w:r>
      <w:r>
        <w:rPr>
          <w:szCs w:val="28"/>
          <w:lang w:val="ru-RU"/>
        </w:rPr>
        <w:t xml:space="preserve">Заявителя; </w:t>
      </w:r>
      <w:r>
        <w:rPr>
          <w:szCs w:val="28"/>
        </w:rPr>
        <w:t xml:space="preserve"> </w:t>
      </w:r>
    </w:p>
    <w:p>
      <w:pPr>
        <w:pStyle w:val="BodyText"/>
        <w:ind w:firstLine="709"/>
        <w:rPr/>
      </w:pPr>
      <w:r>
        <w:rPr>
          <w:szCs w:val="28"/>
        </w:rPr>
        <w:t xml:space="preserve">б) документы о страховании, - договор (полис) </w:t>
      </w:r>
      <w:r>
        <w:rPr>
          <w:szCs w:val="28"/>
          <w:lang w:val="ru-RU"/>
        </w:rPr>
        <w:t xml:space="preserve">обязательного </w:t>
      </w:r>
      <w:r>
        <w:rPr>
          <w:szCs w:val="28"/>
        </w:rPr>
        <w:t>медицинского страхования.</w:t>
      </w:r>
    </w:p>
    <w:p>
      <w:pPr>
        <w:pStyle w:val="ConsPlusNormal"/>
        <w:ind w:firstLine="709"/>
        <w:jc w:val="both"/>
        <w:rPr/>
      </w:pPr>
      <w:r>
        <w:rPr>
          <w:sz w:val="28"/>
          <w:szCs w:val="28"/>
        </w:rPr>
        <w:t>При получении государственной услуги посредством ЕПГУ/РПГУ заявителем лично используются данные, указанные заявителем при регистрации личного кабинета на ЕПГУ/РПГУ: фамилия, имя, отчество (при наличии) гражданина, дата рождения, пол, контактный номер телефона, адрес регистрации (также можно ввести необходимый адрес фактического места нахождения, по которому будет осуществляться выезд врача на дом), СНИЛС, номер полиса обязательного медицинского страхования. Также при заполнении формы заявки требуется указать дополнительные сведения об адресе (если имеются): подъезд, код домофона, этаж, дополнительная информация о проходе на территорию, о наличии шлагбаума и других возможных преград, описание самочувствия и симптомов, послуживших поводом для вызова.</w:t>
      </w:r>
    </w:p>
    <w:p>
      <w:pPr>
        <w:pStyle w:val="BodyText"/>
        <w:ind w:firstLine="709"/>
        <w:rPr/>
      </w:pPr>
      <w:r>
        <w:rPr>
          <w:szCs w:val="28"/>
        </w:rPr>
        <w:t xml:space="preserve">Документы, необходимые для предоставления Государственной услуги, которые заявитель вправе представить по собственной инициативе, </w:t>
      </w:r>
      <w:r>
        <w:rPr>
          <w:szCs w:val="28"/>
          <w:lang w:eastAsia="zh-CN"/>
        </w:rPr>
        <w:t>так как они подлежат представлению в рамках межведомственного информационного взаимодействия</w:t>
      </w:r>
      <w:r>
        <w:rPr>
          <w:szCs w:val="28"/>
          <w:lang w:val="ru-RU" w:eastAsia="zh-CN"/>
        </w:rPr>
        <w:t>,</w:t>
      </w:r>
      <w:r>
        <w:rPr>
          <w:szCs w:val="28"/>
          <w:lang w:eastAsia="zh-CN"/>
        </w:rPr>
        <w:t xml:space="preserve"> </w:t>
      </w:r>
      <w:r>
        <w:rPr>
          <w:szCs w:val="28"/>
        </w:rPr>
        <w:t xml:space="preserve">законодательными или иными нормативными правовыми актами Российской Федерации не предусмотрены. </w:t>
      </w:r>
    </w:p>
    <w:p>
      <w:pPr>
        <w:pStyle w:val="BodyText"/>
        <w:ind w:firstLine="709"/>
        <w:rPr/>
      </w:pPr>
      <w:r>
        <w:rPr>
          <w:szCs w:val="28"/>
        </w:rPr>
        <w:t xml:space="preserve">Способами установления личности (идентификации) заявителя при взаимодействии с заявителями являются: </w:t>
      </w:r>
    </w:p>
    <w:p>
      <w:pPr>
        <w:pStyle w:val="BodyText"/>
        <w:ind w:firstLine="709"/>
        <w:rPr/>
      </w:pPr>
      <w:r>
        <w:rPr>
          <w:szCs w:val="28"/>
        </w:rPr>
        <w:t xml:space="preserve">а) по телефонам операторов Call-центра медицинских организаций - установление личности не требуется; </w:t>
      </w:r>
    </w:p>
    <w:p>
      <w:pPr>
        <w:pStyle w:val="BodyText"/>
        <w:ind w:firstLine="709"/>
        <w:rPr/>
      </w:pPr>
      <w:r>
        <w:rPr>
          <w:szCs w:val="28"/>
        </w:rPr>
        <w:t xml:space="preserve">б) посредством </w:t>
      </w:r>
      <w:r>
        <w:rPr>
          <w:szCs w:val="28"/>
          <w:lang w:val="ru-RU"/>
        </w:rPr>
        <w:t xml:space="preserve">ЕПГУ/РПГУ </w:t>
      </w:r>
      <w:r>
        <w:rPr>
          <w:szCs w:val="28"/>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BodyText"/>
        <w:ind w:firstLine="709"/>
        <w:rPr/>
      </w:pPr>
      <w:r>
        <w:rPr>
          <w:szCs w:val="28"/>
        </w:rPr>
        <w:t xml:space="preserve">в) при </w:t>
      </w:r>
      <w:r>
        <w:rPr>
          <w:szCs w:val="28"/>
          <w:lang w:val="ru-RU"/>
        </w:rPr>
        <w:t xml:space="preserve">личном </w:t>
      </w:r>
      <w:r>
        <w:rPr>
          <w:szCs w:val="28"/>
        </w:rPr>
        <w:t>обращении в медицинск</w:t>
      </w:r>
      <w:r>
        <w:rPr>
          <w:szCs w:val="28"/>
          <w:lang w:val="ru-RU"/>
        </w:rPr>
        <w:t>ую</w:t>
      </w:r>
      <w:r>
        <w:rPr>
          <w:szCs w:val="28"/>
        </w:rPr>
        <w:t xml:space="preserve"> организаци</w:t>
      </w:r>
      <w:r>
        <w:rPr>
          <w:szCs w:val="28"/>
          <w:lang w:val="ru-RU"/>
        </w:rPr>
        <w:t>ю</w:t>
      </w:r>
      <w:r>
        <w:rPr>
          <w:szCs w:val="28"/>
        </w:rPr>
        <w:t xml:space="preserve"> - документ, удостоверяющий личность</w:t>
      </w:r>
      <w:r>
        <w:rPr>
          <w:szCs w:val="28"/>
          <w:lang w:val="ru-RU"/>
        </w:rPr>
        <w:t xml:space="preserve"> Заявителя</w:t>
      </w:r>
      <w:r>
        <w:rPr>
          <w:szCs w:val="28"/>
        </w:rPr>
        <w:t xml:space="preserve">. </w:t>
      </w:r>
    </w:p>
    <w:p>
      <w:pPr>
        <w:pStyle w:val="BodyText"/>
        <w:ind w:firstLine="709"/>
        <w:rPr/>
      </w:pPr>
      <w:r>
        <w:rPr>
          <w:szCs w:val="28"/>
        </w:rPr>
        <w:t>Основания для отказа в приеме документов</w:t>
      </w:r>
      <w:r>
        <w:rPr>
          <w:szCs w:val="28"/>
          <w:lang w:val="ru-RU"/>
        </w:rPr>
        <w:t>, необходимых для предоставления государственной услуги, отсутствуют.</w:t>
      </w:r>
    </w:p>
    <w:p>
      <w:pPr>
        <w:pStyle w:val="Normal"/>
        <w:spacing w:lineRule="auto" w:line="240" w:before="0" w:after="0"/>
        <w:ind w:firstLine="720"/>
        <w:jc w:val="both"/>
        <w:rPr/>
      </w:pPr>
      <w:r>
        <w:rPr>
          <w:sz w:val="28"/>
          <w:szCs w:val="28"/>
          <w:lang w:eastAsia="zh-CN"/>
        </w:rPr>
        <w:t xml:space="preserve">В приеме </w:t>
      </w:r>
      <w:r>
        <w:rPr>
          <w:rFonts w:eastAsia="Times New Roman" w:cs="Times New Roman"/>
          <w:sz w:val="28"/>
          <w:szCs w:val="28"/>
          <w:lang w:eastAsia="x-none"/>
        </w:rPr>
        <w:t>заявк</w:t>
      </w:r>
      <w:r>
        <w:rPr>
          <w:rFonts w:eastAsia="Times New Roman" w:cs="Times New Roman"/>
          <w:sz w:val="28"/>
          <w:szCs w:val="28"/>
          <w:lang w:eastAsia="x-none"/>
        </w:rPr>
        <w:t>и</w:t>
      </w:r>
      <w:r>
        <w:rPr>
          <w:rFonts w:eastAsia="Times New Roman" w:cs="Times New Roman"/>
          <w:sz w:val="28"/>
          <w:szCs w:val="28"/>
          <w:lang w:eastAsia="x-none"/>
        </w:rPr>
        <w:t xml:space="preserve"> (запис</w:t>
      </w:r>
      <w:r>
        <w:rPr>
          <w:rFonts w:eastAsia="Times New Roman" w:cs="Times New Roman"/>
          <w:sz w:val="28"/>
          <w:szCs w:val="28"/>
          <w:lang w:eastAsia="x-none"/>
        </w:rPr>
        <w:t>и</w:t>
      </w:r>
      <w:r>
        <w:rPr>
          <w:rFonts w:eastAsia="Times New Roman" w:cs="Times New Roman"/>
          <w:sz w:val="28"/>
          <w:szCs w:val="28"/>
          <w:lang w:eastAsia="x-none"/>
        </w:rPr>
        <w:t>)</w:t>
      </w:r>
      <w:r>
        <w:rPr>
          <w:sz w:val="28"/>
          <w:szCs w:val="28"/>
          <w:lang w:eastAsia="zh-CN"/>
        </w:rPr>
        <w:t xml:space="preserve"> и документов и (или) информации, необходимых для предоставления государственной услуги участвуют медицинские организации. В рамках предоставления государственной услуги не предусмотрена возможность подачи </w:t>
      </w:r>
      <w:r>
        <w:rPr>
          <w:rFonts w:eastAsia="Times New Roman" w:cs="Times New Roman"/>
          <w:sz w:val="28"/>
          <w:szCs w:val="28"/>
          <w:lang w:eastAsia="x-none"/>
        </w:rPr>
        <w:t>заявк</w:t>
      </w:r>
      <w:r>
        <w:rPr>
          <w:rFonts w:eastAsia="Times New Roman" w:cs="Times New Roman"/>
          <w:sz w:val="28"/>
          <w:szCs w:val="28"/>
          <w:lang w:eastAsia="x-none"/>
        </w:rPr>
        <w:t>и</w:t>
      </w:r>
      <w:r>
        <w:rPr>
          <w:rFonts w:eastAsia="Times New Roman" w:cs="Times New Roman"/>
          <w:sz w:val="28"/>
          <w:szCs w:val="28"/>
          <w:lang w:eastAsia="x-none"/>
        </w:rPr>
        <w:t xml:space="preserve"> (запис</w:t>
      </w:r>
      <w:r>
        <w:rPr>
          <w:rFonts w:eastAsia="Times New Roman" w:cs="Times New Roman"/>
          <w:sz w:val="28"/>
          <w:szCs w:val="28"/>
          <w:lang w:eastAsia="x-none"/>
        </w:rPr>
        <w:t>и</w:t>
      </w:r>
      <w:r>
        <w:rPr>
          <w:rFonts w:eastAsia="Times New Roman" w:cs="Times New Roman"/>
          <w:sz w:val="28"/>
          <w:szCs w:val="28"/>
          <w:lang w:eastAsia="x-none"/>
        </w:rPr>
        <w:t>)</w:t>
      </w:r>
      <w:r>
        <w:rPr>
          <w:sz w:val="28"/>
          <w:szCs w:val="28"/>
          <w:lang w:eastAsia="zh-CN"/>
        </w:rPr>
        <w:t xml:space="preserve"> и документов и (или) информации, необходимых для предоставления государственной услуги через ГАУ «Цифровой Севастополь - МФЦ в г. Севастополе».  </w:t>
      </w:r>
    </w:p>
    <w:p>
      <w:pPr>
        <w:pStyle w:val="BodyText"/>
        <w:ind w:firstLine="709"/>
        <w:rPr/>
      </w:pPr>
      <w:r>
        <w:rPr>
          <w:szCs w:val="28"/>
          <w:lang w:val="ru-RU"/>
        </w:rPr>
        <w:t>В</w:t>
      </w:r>
      <w:r>
        <w:rPr>
          <w:szCs w:val="28"/>
        </w:rPr>
        <w:t>озможност</w:t>
      </w:r>
      <w:r>
        <w:rPr>
          <w:szCs w:val="28"/>
          <w:lang w:val="ru-RU"/>
        </w:rPr>
        <w:t>ь</w:t>
      </w:r>
      <w:r>
        <w:rPr>
          <w:szCs w:val="28"/>
        </w:rPr>
        <w:t xml:space="preserve"> приема заявки (записи) и документов</w:t>
      </w:r>
      <w:r>
        <w:rPr>
          <w:szCs w:val="28"/>
          <w:lang w:val="ru-RU"/>
        </w:rPr>
        <w:t xml:space="preserve"> и (или) информации</w:t>
      </w:r>
      <w:r>
        <w:rPr>
          <w:szCs w:val="28"/>
        </w:rPr>
        <w:t xml:space="preserve">, необходимых для предоставления Государственной услуги, по выбору заявителя независимо от его места жительства или места пребывания </w:t>
      </w:r>
      <w:r>
        <w:rPr>
          <w:szCs w:val="28"/>
          <w:lang w:val="ru-RU"/>
        </w:rPr>
        <w:t xml:space="preserve"> не предусмотрена. </w:t>
      </w:r>
      <w:r>
        <w:rPr>
          <w:szCs w:val="28"/>
        </w:rPr>
        <w:t xml:space="preserve"> </w:t>
      </w:r>
    </w:p>
    <w:p>
      <w:pPr>
        <w:pStyle w:val="BodyText"/>
        <w:ind w:firstLine="709"/>
        <w:rPr/>
      </w:pPr>
      <w:r>
        <w:rPr>
          <w:szCs w:val="28"/>
        </w:rPr>
        <w:t>Срок регистрации заявки (записи)</w:t>
      </w:r>
      <w:r>
        <w:rPr>
          <w:rFonts w:eastAsia="Calibri" w:cs="" w:cstheme="minorBidi"/>
          <w:position w:val="5"/>
          <w:szCs w:val="22"/>
          <w:lang w:eastAsia="en-US"/>
        </w:rPr>
        <w:t xml:space="preserve"> </w:t>
      </w:r>
      <w:r>
        <w:rPr>
          <w:rFonts w:cs="" w:cstheme="minorBidi"/>
          <w:position w:val="5"/>
          <w:szCs w:val="22"/>
          <w:lang w:eastAsia="en-US"/>
        </w:rPr>
        <w:t xml:space="preserve"> </w:t>
      </w:r>
      <w:r>
        <w:rPr>
          <w:szCs w:val="28"/>
        </w:rPr>
        <w:t xml:space="preserve"> и документов, необходимых для предоставления Государственной услуги, при обращении </w:t>
      </w:r>
      <w:r>
        <w:rPr>
          <w:szCs w:val="28"/>
          <w:lang w:val="ru-RU"/>
        </w:rPr>
        <w:t xml:space="preserve">Заявителя </w:t>
      </w:r>
      <w:r>
        <w:rPr>
          <w:szCs w:val="28"/>
        </w:rPr>
        <w:t>в медицинск</w:t>
      </w:r>
      <w:r>
        <w:rPr>
          <w:szCs w:val="28"/>
          <w:lang w:val="ru-RU"/>
        </w:rPr>
        <w:t>ую</w:t>
      </w:r>
      <w:r>
        <w:rPr>
          <w:szCs w:val="28"/>
        </w:rPr>
        <w:t xml:space="preserve"> организаци</w:t>
      </w:r>
      <w:r>
        <w:rPr>
          <w:szCs w:val="28"/>
          <w:lang w:val="ru-RU"/>
        </w:rPr>
        <w:t>ю</w:t>
      </w:r>
      <w:r>
        <w:rPr>
          <w:szCs w:val="28"/>
        </w:rPr>
        <w:t xml:space="preserve"> </w:t>
      </w:r>
      <w:r>
        <w:rPr>
          <w:szCs w:val="28"/>
          <w:lang w:val="ru-RU"/>
        </w:rPr>
        <w:t>составляет</w:t>
      </w:r>
      <w:r>
        <w:rPr>
          <w:szCs w:val="28"/>
        </w:rPr>
        <w:t xml:space="preserve"> 20 минут</w:t>
      </w:r>
      <w:r>
        <w:rPr>
          <w:szCs w:val="28"/>
          <w:lang w:val="ru-RU"/>
        </w:rPr>
        <w:t>.</w:t>
      </w:r>
      <w:r>
        <w:rPr>
          <w:szCs w:val="28"/>
        </w:rPr>
        <w:t xml:space="preserve"> </w:t>
      </w:r>
    </w:p>
    <w:p>
      <w:pPr>
        <w:pStyle w:val="Normal"/>
        <w:widowControl w:val="false"/>
        <w:spacing w:lineRule="auto" w:line="240" w:before="0" w:after="0"/>
        <w:ind w:firstLine="709"/>
        <w:jc w:val="both"/>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 xml:space="preserve"> </w:t>
      </w:r>
      <w:r>
        <w:rPr>
          <w:rFonts w:eastAsia="Arial" w:cs="Times New Roman"/>
          <w:b/>
          <w:bCs/>
          <w:sz w:val="28"/>
          <w:szCs w:val="28"/>
          <w:lang w:eastAsia="ru-RU"/>
        </w:rPr>
        <w:t xml:space="preserve">Межведомственное информационное взаимодействие </w:t>
      </w:r>
    </w:p>
    <w:p>
      <w:pPr>
        <w:pStyle w:val="Normal"/>
        <w:widowControl w:val="false"/>
        <w:spacing w:lineRule="auto" w:line="240" w:before="0" w:after="0"/>
        <w:ind w:firstLine="709"/>
        <w:jc w:val="center"/>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4"/>
          <w:szCs w:val="28"/>
          <w:lang w:eastAsia="ru-RU"/>
        </w:rPr>
      </w:pPr>
      <w:r>
        <w:rPr>
          <w:rFonts w:eastAsia="Arial" w:cs="Times New Roman"/>
          <w:bCs/>
          <w:sz w:val="24"/>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 xml:space="preserve"> </w:t>
      </w:r>
      <w:r>
        <w:rPr>
          <w:rFonts w:eastAsia="Arial" w:cs="Times New Roman"/>
          <w:b/>
          <w:bCs/>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4"/>
          <w:szCs w:val="28"/>
          <w:lang w:eastAsia="ru-RU"/>
        </w:rPr>
      </w:pPr>
      <w:r>
        <w:rPr>
          <w:rFonts w:eastAsia="Arial" w:cs="Times New Roman"/>
          <w:bCs/>
          <w:sz w:val="24"/>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Основания для приостановления предоставления государственной услуги отсутствуют.</w:t>
      </w:r>
    </w:p>
    <w:p>
      <w:pPr>
        <w:pStyle w:val="Normal"/>
        <w:spacing w:lineRule="auto" w:line="240" w:before="0" w:after="0"/>
        <w:ind w:firstLine="540"/>
        <w:jc w:val="both"/>
        <w:rPr>
          <w:rFonts w:ascii="Times New Roman" w:hAnsi="Times New Roman" w:eastAsia="Times New Roman"/>
          <w:bCs/>
          <w:color w:val="000000"/>
          <w:sz w:val="28"/>
          <w:szCs w:val="28"/>
        </w:rPr>
      </w:pPr>
      <w:r>
        <w:rPr>
          <w:rFonts w:eastAsia="Times New Roman"/>
          <w:bCs/>
          <w:color w:val="000000"/>
          <w:sz w:val="28"/>
          <w:szCs w:val="28"/>
        </w:rPr>
      </w:r>
    </w:p>
    <w:p>
      <w:pPr>
        <w:pStyle w:val="Normal"/>
        <w:widowControl w:val="false"/>
        <w:spacing w:lineRule="auto" w:line="240" w:before="0" w:after="0"/>
        <w:ind w:firstLine="851"/>
        <w:jc w:val="both"/>
        <w:rPr/>
      </w:pPr>
      <w:r>
        <w:rPr>
          <w:b/>
          <w:bCs/>
          <w:color w:val="000000"/>
          <w:sz w:val="28"/>
          <w:szCs w:val="28"/>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851"/>
        <w:jc w:val="both"/>
        <w:rPr>
          <w:rFonts w:ascii="Times New Roman" w:hAnsi="Times New Roman"/>
          <w:b/>
          <w:bCs/>
          <w:color w:val="000000"/>
          <w:sz w:val="28"/>
          <w:szCs w:val="28"/>
        </w:rPr>
      </w:pPr>
      <w:r>
        <w:rPr>
          <w:b/>
          <w:bCs/>
          <w:color w:val="000000"/>
          <w:sz w:val="28"/>
          <w:szCs w:val="28"/>
        </w:rPr>
      </w:r>
    </w:p>
    <w:p>
      <w:pPr>
        <w:pStyle w:val="Normal"/>
        <w:spacing w:lineRule="auto" w:line="240" w:before="0" w:after="0"/>
        <w:ind w:firstLine="709"/>
        <w:jc w:val="both"/>
        <w:rPr/>
      </w:pPr>
      <w:r>
        <w:rPr>
          <w:rFonts w:eastAsia="Times New Roman"/>
          <w:bCs/>
          <w:color w:val="000000"/>
          <w:sz w:val="28"/>
          <w:szCs w:val="28"/>
        </w:rPr>
        <w:t xml:space="preserve">Исчерпывающий перечень оснований для принятия решения об отказе в предоставлении государственной услуги:  </w:t>
      </w:r>
    </w:p>
    <w:p>
      <w:pPr>
        <w:pStyle w:val="ConsPlusNormal"/>
        <w:ind w:firstLine="709"/>
        <w:jc w:val="both"/>
        <w:rPr/>
      </w:pPr>
      <w:r>
        <w:rPr>
          <w:sz w:val="28"/>
          <w:szCs w:val="28"/>
        </w:rPr>
        <w:t>1) отсутствие прикрепления в установленном порядке к медицинской организации;</w:t>
      </w:r>
    </w:p>
    <w:p>
      <w:pPr>
        <w:pStyle w:val="ConsPlusNormal"/>
        <w:ind w:firstLine="709"/>
        <w:jc w:val="both"/>
        <w:rPr/>
      </w:pPr>
      <w:r>
        <w:rPr>
          <w:sz w:val="28"/>
          <w:szCs w:val="28"/>
        </w:rPr>
        <w:t>2) заявитель не указывает при вызове врача на дом ни одного из следующих состояний:</w:t>
      </w:r>
    </w:p>
    <w:p>
      <w:pPr>
        <w:pStyle w:val="ConsPlusNormal"/>
        <w:ind w:firstLine="709"/>
        <w:jc w:val="both"/>
        <w:rPr/>
      </w:pPr>
      <w:r>
        <w:rPr>
          <w:sz w:val="28"/>
          <w:szCs w:val="28"/>
        </w:rPr>
        <w:t>острые болезненные состояния, не позволяющие самостоятельно посетить поликлинику;</w:t>
      </w:r>
    </w:p>
    <w:p>
      <w:pPr>
        <w:pStyle w:val="ConsPlusNormal"/>
        <w:ind w:firstLine="709"/>
        <w:jc w:val="both"/>
        <w:rPr/>
      </w:pPr>
      <w:r>
        <w:rPr>
          <w:sz w:val="28"/>
          <w:szCs w:val="28"/>
        </w:rPr>
        <w:t>повышение температуры тела выше 38 градусов °C;</w:t>
      </w:r>
    </w:p>
    <w:p>
      <w:pPr>
        <w:pStyle w:val="ConsPlusNormal"/>
        <w:ind w:firstLine="709"/>
        <w:jc w:val="both"/>
        <w:rPr/>
      </w:pPr>
      <w:r>
        <w:rPr>
          <w:sz w:val="28"/>
          <w:szCs w:val="28"/>
        </w:rPr>
        <w:t>повышение артериального давления с выраженными нарушениями самочувствия (сильная головная боль, тошнота, рвота, головокружение, мелькание мушек перед глазами);</w:t>
      </w:r>
    </w:p>
    <w:p>
      <w:pPr>
        <w:pStyle w:val="ConsPlusNormal"/>
        <w:ind w:firstLine="709"/>
        <w:jc w:val="both"/>
        <w:rPr/>
      </w:pPr>
      <w:r>
        <w:rPr>
          <w:sz w:val="28"/>
          <w:szCs w:val="28"/>
        </w:rPr>
        <w:t>диарея (обильный стул более 10 раз в сутки);</w:t>
      </w:r>
    </w:p>
    <w:p>
      <w:pPr>
        <w:pStyle w:val="ConsPlusNormal"/>
        <w:ind w:firstLine="709"/>
        <w:jc w:val="both"/>
        <w:rPr/>
      </w:pPr>
      <w:r>
        <w:rPr>
          <w:sz w:val="28"/>
          <w:szCs w:val="28"/>
        </w:rPr>
        <w:t>сильные боли в позвоночнике и суставах нижних конечностей с ограничением подвижности;</w:t>
      </w:r>
    </w:p>
    <w:p>
      <w:pPr>
        <w:pStyle w:val="ConsPlusNormal"/>
        <w:ind w:firstLine="709"/>
        <w:jc w:val="both"/>
        <w:rPr/>
      </w:pPr>
      <w:r>
        <w:rPr>
          <w:rFonts w:eastAsia="Arial"/>
          <w:sz w:val="28"/>
          <w:szCs w:val="28"/>
        </w:rPr>
        <w:t>головокружение, сильная тошнота, рвота.</w:t>
      </w:r>
    </w:p>
    <w:p>
      <w:pPr>
        <w:pStyle w:val="Normal"/>
        <w:spacing w:lineRule="auto" w:line="240" w:before="0" w:after="0"/>
        <w:ind w:firstLine="709"/>
        <w:jc w:val="both"/>
        <w:rPr/>
      </w:pPr>
      <w:r>
        <w:rPr>
          <w:rFonts w:eastAsia="Times New Roman"/>
          <w:bCs/>
          <w:color w:val="111111"/>
          <w:sz w:val="28"/>
          <w:szCs w:val="28"/>
        </w:rPr>
        <w:t>В</w:t>
      </w:r>
      <w:r>
        <w:rPr>
          <w:color w:val="111111"/>
          <w:sz w:val="28"/>
          <w:szCs w:val="28"/>
        </w:rPr>
        <w:t xml:space="preserve"> случае посещения пациента бригадой скорой помощи , а также принятия вызова оператором </w:t>
      </w:r>
      <w:r>
        <w:rPr>
          <w:color w:val="111111"/>
          <w:spacing w:val="15"/>
          <w:sz w:val="28"/>
          <w:szCs w:val="28"/>
        </w:rPr>
        <w:t>ГБУЗС «Центр экстренной медицинской помощи и медицины катастроф»</w:t>
      </w:r>
      <w:r>
        <w:rPr>
          <w:color w:val="111111"/>
          <w:sz w:val="28"/>
          <w:szCs w:val="28"/>
        </w:rPr>
        <w:t>, может быть принято решение о передачи вызова врача на дом в поликлинику по месту прикрепления либо в случае отсутствия прикрепления месту проживания физического лица (активный вызов).</w:t>
      </w:r>
    </w:p>
    <w:p>
      <w:pPr>
        <w:pStyle w:val="ConsPlusNormal"/>
        <w:ind w:firstLine="709"/>
        <w:jc w:val="both"/>
        <w:rPr/>
      </w:pPr>
      <w:r>
        <w:rPr>
          <w:sz w:val="28"/>
          <w:szCs w:val="28"/>
        </w:rPr>
        <w:t>Отсутствие документа, удостоверяющего личность, страхового медицинского полиса обязательного страхования не является основанием для приостановления и отказа в предоставлении государственной услуги.</w:t>
      </w:r>
    </w:p>
    <w:p>
      <w:pPr>
        <w:pStyle w:val="Normal"/>
        <w:spacing w:lineRule="auto" w:line="240" w:before="0" w:after="0"/>
        <w:ind w:firstLine="709"/>
        <w:jc w:val="both"/>
        <w:rPr/>
      </w:pPr>
      <w:r>
        <w:rPr>
          <w:rFonts w:eastAsia="Times New Roman"/>
          <w:bCs/>
          <w:color w:val="000000"/>
          <w:sz w:val="28"/>
          <w:szCs w:val="28"/>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spacing w:lineRule="auto" w:line="240" w:before="0" w:after="0"/>
        <w:ind w:firstLine="709"/>
        <w:jc w:val="both"/>
        <w:rPr/>
      </w:pPr>
      <w:r>
        <w:rPr>
          <w:rFonts w:eastAsia="Times New Roman"/>
          <w:bCs/>
          <w:color w:val="000000"/>
          <w:sz w:val="28"/>
          <w:szCs w:val="28"/>
        </w:rPr>
        <w:t>Срок принятия решения о предоставлении (об отказе в предоставлении) государственной услуги, исчисляемый с момента получения медицинской организацией, всех сведений необходимых для принятия решения составляет 20 минут.</w:t>
      </w:r>
    </w:p>
    <w:p>
      <w:pPr>
        <w:pStyle w:val="BodyText"/>
        <w:ind w:firstLine="709"/>
        <w:rPr/>
      </w:pPr>
      <w:r>
        <w:rPr>
          <w:szCs w:val="28"/>
        </w:rPr>
        <w:t xml:space="preserve">  </w:t>
      </w:r>
    </w:p>
    <w:p>
      <w:pPr>
        <w:pStyle w:val="BodyText"/>
        <w:ind w:firstLine="709"/>
        <w:rPr/>
      </w:pPr>
      <w:r>
        <w:rPr>
          <w:b/>
          <w:szCs w:val="28"/>
        </w:rPr>
        <w:t xml:space="preserve">Предоставление результата </w:t>
      </w:r>
      <w:r>
        <w:rPr>
          <w:b/>
          <w:bCs/>
          <w:szCs w:val="28"/>
        </w:rPr>
        <w:t xml:space="preserve">Государственной услуги </w:t>
      </w:r>
    </w:p>
    <w:p>
      <w:pPr>
        <w:pStyle w:val="BodyText"/>
        <w:ind w:firstLine="709"/>
        <w:rPr/>
      </w:pPr>
      <w:r>
        <w:rPr>
          <w:szCs w:val="28"/>
        </w:rPr>
        <w:t xml:space="preserve">  </w:t>
      </w:r>
    </w:p>
    <w:p>
      <w:pPr>
        <w:pStyle w:val="BodyText"/>
        <w:ind w:firstLine="709"/>
        <w:rPr/>
      </w:pPr>
      <w:r>
        <w:rPr>
          <w:szCs w:val="28"/>
        </w:rPr>
        <w:t xml:space="preserve">Способы получения результата предоставления Государственной услуги: </w:t>
      </w:r>
    </w:p>
    <w:p>
      <w:pPr>
        <w:pStyle w:val="Normal"/>
        <w:widowControl w:val="false"/>
        <w:spacing w:lineRule="auto" w:line="240" w:before="0" w:after="0"/>
        <w:ind w:firstLine="709"/>
        <w:jc w:val="both"/>
        <w:rPr/>
      </w:pPr>
      <w:r>
        <w:rPr>
          <w:rFonts w:eastAsia="Times New Roman" w:cs="Times New Roman"/>
          <w:sz w:val="28"/>
          <w:szCs w:val="28"/>
          <w:lang w:eastAsia="ru-RU"/>
        </w:rPr>
        <w:t>- в форме электронного документа, направленного заявителю в личный кабинет посредством ЕПГУ/РПГУ;</w:t>
      </w:r>
    </w:p>
    <w:p>
      <w:pPr>
        <w:pStyle w:val="Normal"/>
        <w:widowControl w:val="false"/>
        <w:spacing w:lineRule="auto" w:line="240" w:before="0" w:after="0"/>
        <w:ind w:firstLine="709"/>
        <w:jc w:val="both"/>
        <w:rPr/>
      </w:pPr>
      <w:r>
        <w:rPr>
          <w:rFonts w:eastAsia="Times New Roman"/>
          <w:sz w:val="28"/>
          <w:szCs w:val="28"/>
        </w:rPr>
        <w:t>- по телефонам операторов Call-центра медицинских организаций;</w:t>
      </w:r>
    </w:p>
    <w:p>
      <w:pPr>
        <w:pStyle w:val="BodyText"/>
        <w:ind w:firstLine="709"/>
        <w:rPr/>
      </w:pPr>
      <w:r>
        <w:rPr>
          <w:szCs w:val="28"/>
        </w:rPr>
        <w:t>- при личном обращении в медицинск</w:t>
      </w:r>
      <w:r>
        <w:rPr>
          <w:szCs w:val="28"/>
          <w:lang w:val="ru-RU"/>
        </w:rPr>
        <w:t>ую</w:t>
      </w:r>
      <w:r>
        <w:rPr>
          <w:szCs w:val="28"/>
        </w:rPr>
        <w:t xml:space="preserve"> организаци</w:t>
      </w:r>
      <w:r>
        <w:rPr>
          <w:szCs w:val="28"/>
          <w:lang w:val="ru-RU"/>
        </w:rPr>
        <w:t>ю</w:t>
      </w:r>
      <w:r>
        <w:rPr>
          <w:szCs w:val="28"/>
        </w:rPr>
        <w:t>.</w:t>
      </w:r>
    </w:p>
    <w:p>
      <w:pPr>
        <w:pStyle w:val="BodyText"/>
        <w:ind w:firstLine="709"/>
        <w:rPr/>
      </w:pPr>
      <w:r>
        <w:rPr>
          <w:szCs w:val="28"/>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w:t>
      </w:r>
    </w:p>
    <w:p>
      <w:pPr>
        <w:pStyle w:val="BodyText"/>
        <w:ind w:firstLine="709"/>
        <w:rPr/>
      </w:pPr>
      <w:r>
        <w:rPr>
          <w:szCs w:val="28"/>
        </w:rPr>
        <w:t>Предоставление результата Государственной услуги осуществляется в срок, не превышающий 20 минут с момента принятия решения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0"/>
          <w:szCs w:val="28"/>
          <w:lang w:eastAsia="ru-RU"/>
        </w:rPr>
      </w:pPr>
      <w:r>
        <w:rPr>
          <w:rFonts w:eastAsia="Arial" w:cs="Times New Roman"/>
          <w:b/>
          <w:bCs/>
          <w:sz w:val="20"/>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 xml:space="preserve"> </w:t>
      </w:r>
      <w:r>
        <w:rPr>
          <w:rFonts w:eastAsia="Arial" w:cs="Times New Roman"/>
          <w:b/>
          <w:bCs/>
          <w:sz w:val="28"/>
          <w:szCs w:val="28"/>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0"/>
          <w:szCs w:val="28"/>
          <w:lang w:eastAsia="ru-RU"/>
        </w:rPr>
      </w:pPr>
      <w:r>
        <w:rPr>
          <w:rFonts w:eastAsia="Arial" w:cs="Times New Roman"/>
          <w:bCs/>
          <w:sz w:val="20"/>
          <w:szCs w:val="28"/>
          <w:lang w:eastAsia="ru-RU"/>
        </w:rPr>
      </w:r>
    </w:p>
    <w:p>
      <w:pPr>
        <w:pStyle w:val="Normal"/>
        <w:widowControl w:val="false"/>
        <w:spacing w:lineRule="auto" w:line="240" w:before="0" w:after="0"/>
        <w:ind w:firstLine="709"/>
        <w:jc w:val="both"/>
        <w:rPr/>
      </w:pPr>
      <w:r>
        <w:rPr>
          <w:rFonts w:cs="Times New Roman"/>
          <w:b/>
          <w:sz w:val="28"/>
          <w:szCs w:val="28"/>
        </w:rPr>
        <w:t xml:space="preserve">     </w:t>
      </w: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b/>
          <w:sz w:val="28"/>
          <w:szCs w:val="28"/>
        </w:rPr>
        <w:t xml:space="preserve"> </w:t>
      </w:r>
      <w:r>
        <w:rPr>
          <w:rFonts w:cs="Times New Roman"/>
          <w:b/>
          <w:sz w:val="28"/>
          <w:szCs w:val="28"/>
        </w:rPr>
        <w:t xml:space="preserve">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cs="Times New Roman"/>
          <w:b/>
          <w:sz w:val="24"/>
          <w:szCs w:val="28"/>
        </w:rPr>
      </w:pPr>
      <w:r>
        <w:rPr>
          <w:rFonts w:cs="Times New Roman"/>
          <w:b/>
          <w:sz w:val="24"/>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sz w:val="24"/>
          <w:szCs w:val="28"/>
        </w:rPr>
      </w:pPr>
      <w:r>
        <w:rPr>
          <w:sz w:val="24"/>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color w:val="000000"/>
          <w:lang w:eastAsia="ru-RU"/>
        </w:rPr>
      </w:pPr>
      <w:r>
        <w:rPr>
          <w:rFonts w:eastAsia="Arial" w:cs="Times New Roman"/>
          <w:b/>
          <w:color w:val="000000"/>
          <w:lang w:eastAsia="ru-RU"/>
        </w:rPr>
      </w:r>
    </w:p>
    <w:p>
      <w:pPr>
        <w:pStyle w:val="Normal"/>
        <w:widowControl w:val="false"/>
        <w:spacing w:lineRule="auto" w:line="240" w:before="0" w:after="0"/>
        <w:ind w:firstLine="709"/>
        <w:jc w:val="both"/>
        <w:rPr/>
      </w:pPr>
      <w:r>
        <w:rPr>
          <w:rFonts w:eastAsia="Arial" w:cs="Times New Roman"/>
          <w:color w:val="000000"/>
          <w:sz w:val="28"/>
          <w:szCs w:val="28"/>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BodyText"/>
        <w:ind w:firstLine="709"/>
        <w:rPr>
          <w:lang w:val="ru-RU"/>
        </w:rPr>
      </w:pPr>
      <w:r>
        <w:rPr>
          <w:lang w:val="ru-RU"/>
        </w:rPr>
      </w:r>
    </w:p>
    <w:p>
      <w:pPr>
        <w:pStyle w:val="BodyText"/>
        <w:ind w:firstLine="709"/>
        <w:rPr/>
      </w:pPr>
      <w:r>
        <w:rPr>
          <w:b/>
          <w:szCs w:val="28"/>
        </w:rPr>
        <w:t>Вариант 2</w:t>
      </w:r>
    </w:p>
    <w:p>
      <w:pPr>
        <w:pStyle w:val="BodyText"/>
        <w:spacing w:lineRule="atLeast" w:line="285"/>
        <w:ind w:firstLine="709"/>
        <w:rPr/>
      </w:pPr>
      <w:r>
        <w:rPr/>
        <w:t xml:space="preserve">  </w:t>
      </w:r>
    </w:p>
    <w:p>
      <w:pPr>
        <w:pStyle w:val="BodyText"/>
        <w:spacing w:lineRule="atLeast" w:line="285"/>
        <w:ind w:firstLine="709"/>
        <w:rPr/>
      </w:pPr>
      <w:r>
        <w:rPr/>
        <w:t xml:space="preserve">Максимальный срок предоставления Государственной услуги составляет 60 минут с момента регистрации </w:t>
      </w:r>
      <w:r>
        <w:rPr>
          <w:szCs w:val="28"/>
        </w:rPr>
        <w:t>заявки (записи)</w:t>
      </w:r>
      <w:r>
        <w:rPr>
          <w:rFonts w:eastAsia="Calibri" w:cs="" w:cstheme="minorBidi"/>
          <w:position w:val="5"/>
          <w:szCs w:val="22"/>
          <w:lang w:eastAsia="en-US"/>
        </w:rPr>
        <w:t xml:space="preserve"> </w:t>
      </w:r>
      <w:r>
        <w:rPr/>
        <w:t xml:space="preserve"> и документов, необходимых для предоставления Государственной услуги</w:t>
      </w:r>
      <w:r>
        <w:rPr>
          <w:szCs w:val="28"/>
          <w:lang w:val="ru-RU"/>
        </w:rPr>
        <w:t xml:space="preserve"> в медицинской организации</w:t>
      </w:r>
      <w:r>
        <w:rPr/>
        <w:t xml:space="preserve">. </w:t>
      </w:r>
    </w:p>
    <w:p>
      <w:pPr>
        <w:pStyle w:val="BodyText"/>
        <w:ind w:firstLine="709"/>
        <w:rPr/>
      </w:pPr>
      <w:r>
        <w:rPr>
          <w:szCs w:val="28"/>
          <w:lang w:val="ru-RU"/>
        </w:rPr>
        <w:t xml:space="preserve">В случае подачи </w:t>
      </w:r>
      <w:r>
        <w:rPr>
          <w:szCs w:val="28"/>
        </w:rPr>
        <w:t>заявки (записи), необходим</w:t>
      </w:r>
      <w:r>
        <w:rPr>
          <w:szCs w:val="28"/>
          <w:lang w:val="ru-RU"/>
        </w:rPr>
        <w:t>ой</w:t>
      </w:r>
      <w:r>
        <w:rPr>
          <w:szCs w:val="28"/>
        </w:rPr>
        <w:t xml:space="preserve"> для предоставления Государственной </w:t>
      </w:r>
      <w:r>
        <w:rPr>
          <w:szCs w:val="28"/>
          <w:lang w:val="ru-RU"/>
        </w:rPr>
        <w:t>услуги посредством ЕПГУ/РПГУ, по телефонам</w:t>
      </w:r>
      <w:r>
        <w:rPr>
          <w:szCs w:val="28"/>
        </w:rPr>
        <w:t xml:space="preserve"> операторов Call-центра медицинских организаций</w:t>
      </w:r>
      <w:r>
        <w:rPr>
          <w:szCs w:val="28"/>
          <w:lang w:val="ru-RU"/>
        </w:rPr>
        <w:t xml:space="preserve">, Государственная услуга </w:t>
      </w:r>
      <w:r>
        <w:rPr>
          <w:szCs w:val="28"/>
        </w:rPr>
        <w:t xml:space="preserve">предоставляются </w:t>
      </w:r>
      <w:r>
        <w:rPr>
          <w:szCs w:val="28"/>
          <w:lang w:val="ru-RU"/>
        </w:rPr>
        <w:t xml:space="preserve">Заявителю </w:t>
      </w:r>
      <w:r>
        <w:rPr>
          <w:szCs w:val="28"/>
        </w:rPr>
        <w:t>в режиме реального времени в день обращения</w:t>
      </w:r>
      <w:r>
        <w:rPr>
          <w:szCs w:val="28"/>
          <w:lang w:val="ru-RU"/>
        </w:rPr>
        <w:t>.</w:t>
      </w:r>
    </w:p>
    <w:p>
      <w:pPr>
        <w:pStyle w:val="BodyText"/>
        <w:ind w:firstLine="709"/>
        <w:rPr/>
      </w:pPr>
      <w:r>
        <w:rPr>
          <w:szCs w:val="28"/>
        </w:rPr>
        <w:t xml:space="preserve">Результатом предоставления варианта Государственной услуги являются: </w:t>
      </w:r>
    </w:p>
    <w:p>
      <w:pPr>
        <w:pStyle w:val="Normal"/>
        <w:spacing w:lineRule="auto" w:line="240" w:before="0" w:after="0"/>
        <w:ind w:firstLine="709"/>
        <w:jc w:val="both"/>
        <w:rPr/>
      </w:pPr>
      <w:r>
        <w:rPr>
          <w:rFonts w:eastAsia="Times New Roman" w:cs="Times New Roman"/>
          <w:sz w:val="28"/>
          <w:szCs w:val="28"/>
          <w:lang w:eastAsia="ru-RU"/>
        </w:rPr>
        <w:t xml:space="preserve">-  </w:t>
      </w:r>
      <w:r>
        <w:rPr>
          <w:rFonts w:eastAsia="Times New Roman" w:cs="Times New Roman"/>
          <w:sz w:val="28"/>
          <w:szCs w:val="28"/>
          <w:lang w:eastAsia="zh-CN"/>
        </w:rPr>
        <w:t>вызов врача на дом в электронной форме на Едином портале государственных и муниципальных услуг (функций):</w:t>
      </w:r>
    </w:p>
    <w:p>
      <w:pPr>
        <w:pStyle w:val="ConsPlusNormal"/>
        <w:ind w:firstLine="709"/>
        <w:jc w:val="both"/>
        <w:rPr/>
      </w:pPr>
      <w:r>
        <w:rPr>
          <w:sz w:val="28"/>
          <w:szCs w:val="28"/>
        </w:rPr>
        <w:t>1) Оформленная заявка (запись) на вызов врача на дом, с указанием даты и интервала времени посещения пациента участковыми врачами (терапевт, педиатр), врачом общей практики, медицинским работником кабинета неотложной помощи на дому, подтвержденная сотрудниками регистратуры медицинской организации, с последующим получением первичной медико-санитарной помощи на дому.</w:t>
      </w:r>
    </w:p>
    <w:p>
      <w:pPr>
        <w:pStyle w:val="ConsPlusNormal"/>
        <w:ind w:firstLine="709"/>
        <w:jc w:val="both"/>
        <w:rPr/>
      </w:pPr>
      <w:r>
        <w:rPr>
          <w:rFonts w:eastAsia="Times New Roman"/>
          <w:sz w:val="28"/>
          <w:szCs w:val="28"/>
        </w:rPr>
        <w:t>2) Передача вызова для исполнения в соответствующую службу скорой медицинской помощи (при наличии показаний).</w:t>
      </w:r>
    </w:p>
    <w:p>
      <w:pPr>
        <w:pStyle w:val="Normal"/>
        <w:widowControl w:val="false"/>
        <w:tabs>
          <w:tab w:val="clear" w:pos="708"/>
          <w:tab w:val="left" w:pos="567" w:leader="none"/>
        </w:tabs>
        <w:spacing w:lineRule="auto" w:line="240" w:before="0" w:after="0"/>
        <w:ind w:firstLine="709"/>
        <w:contextualSpacing/>
        <w:jc w:val="both"/>
        <w:rPr/>
      </w:pPr>
      <w:r>
        <w:rPr>
          <w:rFonts w:eastAsia="Times New Roman"/>
          <w:bCs/>
          <w:sz w:val="28"/>
          <w:szCs w:val="28"/>
        </w:rPr>
        <w:t xml:space="preserve">Документ, содержащий решение о предоставлении государственной услуги, </w:t>
      </w:r>
      <w:r>
        <w:rPr>
          <w:sz w:val="28"/>
          <w:szCs w:val="28"/>
        </w:rPr>
        <w:t>на основании которого заявителю предоставляется результат предоставления государственной услуги,</w:t>
      </w:r>
      <w:r>
        <w:rPr>
          <w:rFonts w:eastAsia="Times New Roman"/>
          <w:bCs/>
          <w:sz w:val="28"/>
          <w:szCs w:val="28"/>
        </w:rPr>
        <w:t xml:space="preserve"> настоящим Административным регламентом не предусмотрен.</w:t>
      </w:r>
    </w:p>
    <w:p>
      <w:pPr>
        <w:pStyle w:val="Normal"/>
        <w:widowControl w:val="false"/>
        <w:tabs>
          <w:tab w:val="clear" w:pos="708"/>
          <w:tab w:val="left" w:pos="567" w:leader="none"/>
        </w:tabs>
        <w:spacing w:lineRule="auto" w:line="240" w:before="0" w:after="0"/>
        <w:ind w:firstLine="709"/>
        <w:contextualSpacing/>
        <w:jc w:val="both"/>
        <w:rPr/>
      </w:pPr>
      <w:r>
        <w:rPr>
          <w:rFonts w:eastAsia="Times New Roman"/>
          <w:bCs/>
          <w:sz w:val="28"/>
          <w:szCs w:val="28"/>
        </w:rPr>
        <w:t xml:space="preserve">Формирование реестровой записи в качестве результата предоставления государственной услуги осуществляется в региональной медицинской информационной системе «РМИС Витакор». </w:t>
      </w:r>
    </w:p>
    <w:p>
      <w:pPr>
        <w:pStyle w:val="Normal"/>
        <w:widowControl w:val="false"/>
        <w:spacing w:lineRule="auto" w:line="240" w:before="0" w:after="0"/>
        <w:ind w:firstLine="709"/>
        <w:jc w:val="both"/>
        <w:rPr/>
      </w:pPr>
      <w:r>
        <w:rPr>
          <w:rFonts w:eastAsia="Arial" w:cs="Times New Roman"/>
          <w:color w:val="000000"/>
          <w:sz w:val="28"/>
          <w:szCs w:val="28"/>
          <w:lang w:val="en-US" w:eastAsia="ru-RU"/>
        </w:rPr>
        <w:t> </w:t>
      </w: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bookmarkStart w:id="46" w:name="_Hlk195264667_Копия_19"/>
      <w:r>
        <w:rPr>
          <w:rFonts w:eastAsia="Times New Roman" w:cs="Times New Roman"/>
          <w:bCs/>
          <w:sz w:val="28"/>
          <w:szCs w:val="28"/>
          <w:lang w:eastAsia="zh-CN"/>
        </w:rPr>
        <w:t>-</w:t>
      </w:r>
      <w:bookmarkEnd w:id="46"/>
      <w:r>
        <w:rPr>
          <w:rFonts w:eastAsia="Times New Roman" w:cs="Times New Roman"/>
          <w:bCs/>
          <w:sz w:val="28"/>
          <w:szCs w:val="28"/>
          <w:lang w:eastAsia="zh-CN"/>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bookmarkStart w:id="47" w:name="_Hlk195264667_Копия_20"/>
      <w:r>
        <w:rPr>
          <w:rFonts w:eastAsia="Times New Roman" w:cs="Times New Roman"/>
          <w:bCs/>
          <w:sz w:val="28"/>
          <w:szCs w:val="28"/>
          <w:lang w:eastAsia="zh-CN"/>
        </w:rPr>
        <w:t>-</w:t>
      </w:r>
      <w:bookmarkEnd w:id="47"/>
      <w:r>
        <w:rPr>
          <w:rFonts w:eastAsia="Times New Roman" w:cs="Times New Roman"/>
          <w:bCs/>
          <w:sz w:val="28"/>
          <w:szCs w:val="28"/>
          <w:lang w:eastAsia="zh-CN"/>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bookmarkStart w:id="48" w:name="_Hlk195264667_Копия_21"/>
      <w:r>
        <w:rPr>
          <w:rFonts w:eastAsia="Times New Roman" w:cs="Times New Roman"/>
          <w:bCs/>
          <w:sz w:val="28"/>
          <w:szCs w:val="28"/>
          <w:lang w:eastAsia="zh-CN"/>
        </w:rPr>
        <w:t>-</w:t>
      </w:r>
      <w:bookmarkEnd w:id="48"/>
      <w:r>
        <w:rPr>
          <w:rFonts w:eastAsia="Times New Roman" w:cs="Times New Roman"/>
          <w:bCs/>
          <w:sz w:val="28"/>
          <w:szCs w:val="28"/>
          <w:lang w:eastAsia="zh-CN"/>
        </w:rPr>
        <w:t> </w:t>
      </w:r>
      <w:r>
        <w:rPr>
          <w:rFonts w:eastAsia="Arial" w:cs="Times New Roman"/>
          <w:sz w:val="28"/>
          <w:szCs w:val="28"/>
          <w:lang w:eastAsia="ru-RU"/>
        </w:rPr>
        <w:t xml:space="preserve">приостановления предоставления государственной услуги; – принятие решения о предоставлении; </w:t>
      </w:r>
    </w:p>
    <w:p>
      <w:pPr>
        <w:pStyle w:val="Normal"/>
        <w:widowControl w:val="false"/>
        <w:spacing w:lineRule="auto" w:line="240" w:before="0" w:after="0"/>
        <w:ind w:firstLine="709"/>
        <w:jc w:val="both"/>
        <w:rPr/>
      </w:pPr>
      <w:bookmarkStart w:id="49" w:name="_Hlk195264667_Копия_22"/>
      <w:r>
        <w:rPr>
          <w:rFonts w:eastAsia="Times New Roman" w:cs="Times New Roman"/>
          <w:bCs/>
          <w:sz w:val="28"/>
          <w:szCs w:val="28"/>
          <w:lang w:eastAsia="zh-CN"/>
        </w:rPr>
        <w:t>-</w:t>
      </w:r>
      <w:bookmarkEnd w:id="49"/>
      <w:r>
        <w:rPr>
          <w:rFonts w:eastAsia="Times New Roman" w:cs="Times New Roman"/>
          <w:bCs/>
          <w:sz w:val="28"/>
          <w:szCs w:val="28"/>
          <w:lang w:eastAsia="zh-CN"/>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bookmarkStart w:id="50" w:name="_Hlk195264667_Копия_23"/>
      <w:r>
        <w:rPr>
          <w:rFonts w:eastAsia="Times New Roman" w:cs="Times New Roman"/>
          <w:bCs/>
          <w:sz w:val="28"/>
          <w:szCs w:val="28"/>
          <w:lang w:eastAsia="zh-CN"/>
        </w:rPr>
        <w:t>-</w:t>
      </w:r>
      <w:bookmarkEnd w:id="50"/>
      <w:r>
        <w:rPr>
          <w:rFonts w:eastAsia="Times New Roman" w:cs="Times New Roman"/>
          <w:bCs/>
          <w:sz w:val="28"/>
          <w:szCs w:val="28"/>
          <w:lang w:eastAsia="zh-CN"/>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bookmarkStart w:id="51" w:name="_Hlk195264667_Копия_24"/>
      <w:r>
        <w:rPr>
          <w:rFonts w:eastAsia="Times New Roman" w:cs="Times New Roman"/>
          <w:bCs/>
          <w:sz w:val="28"/>
          <w:szCs w:val="28"/>
          <w:lang w:eastAsia="zh-CN"/>
        </w:rPr>
        <w:t>-</w:t>
      </w:r>
      <w:bookmarkEnd w:id="51"/>
      <w:r>
        <w:rPr>
          <w:rFonts w:eastAsia="Times New Roman" w:cs="Times New Roman"/>
          <w:bCs/>
          <w:sz w:val="28"/>
          <w:szCs w:val="28"/>
          <w:lang w:eastAsia="zh-CN"/>
        </w:rPr>
        <w:t> </w:t>
      </w:r>
      <w:r>
        <w:rPr>
          <w:rFonts w:eastAsia="Arial" w:cs="Times New Roman"/>
          <w:sz w:val="28"/>
          <w:szCs w:val="28"/>
          <w:lang w:eastAsia="ru-RU"/>
        </w:rPr>
        <w:t xml:space="preserve">получения дополнительных сведений от заявителя; </w:t>
      </w:r>
    </w:p>
    <w:p>
      <w:pPr>
        <w:pStyle w:val="Normal"/>
        <w:widowControl w:val="false"/>
        <w:spacing w:lineRule="auto" w:line="240" w:before="0" w:after="0"/>
        <w:ind w:firstLine="709"/>
        <w:jc w:val="both"/>
        <w:rPr/>
      </w:pPr>
      <w:bookmarkStart w:id="52" w:name="_Hlk195264667_Копия_25"/>
      <w:r>
        <w:rPr>
          <w:rFonts w:eastAsia="Times New Roman" w:cs="Times New Roman"/>
          <w:bCs/>
          <w:sz w:val="28"/>
          <w:szCs w:val="28"/>
          <w:lang w:eastAsia="zh-CN"/>
        </w:rPr>
        <w:t>-</w:t>
      </w:r>
      <w:bookmarkEnd w:id="52"/>
      <w:r>
        <w:rPr>
          <w:rFonts w:eastAsia="Times New Roman" w:cs="Times New Roman"/>
          <w:bCs/>
          <w:sz w:val="28"/>
          <w:szCs w:val="28"/>
          <w:lang w:eastAsia="zh-CN"/>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bookmarkStart w:id="53" w:name="_Hlk195264667_Копия_26"/>
      <w:r>
        <w:rPr>
          <w:rFonts w:eastAsia="Times New Roman" w:cs="Times New Roman"/>
          <w:bCs/>
          <w:sz w:val="28"/>
          <w:szCs w:val="28"/>
          <w:lang w:eastAsia="zh-CN"/>
        </w:rPr>
        <w:t>-</w:t>
      </w:r>
      <w:bookmarkEnd w:id="53"/>
      <w:r>
        <w:rPr>
          <w:rFonts w:eastAsia="Times New Roman" w:cs="Times New Roman"/>
          <w:bCs/>
          <w:sz w:val="28"/>
          <w:szCs w:val="28"/>
          <w:lang w:eastAsia="zh-CN"/>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BodyText"/>
        <w:spacing w:lineRule="atLeast" w:line="285"/>
        <w:ind w:firstLine="709"/>
        <w:rPr>
          <w:lang w:val="ru-RU"/>
        </w:rPr>
      </w:pPr>
      <w:r>
        <w:rPr>
          <w:lang w:val="ru-RU"/>
        </w:rPr>
      </w:r>
    </w:p>
    <w:p>
      <w:pPr>
        <w:pStyle w:val="BodyText"/>
        <w:ind w:firstLine="709"/>
        <w:rPr/>
      </w:pPr>
      <w:r>
        <w:rPr>
          <w:b/>
          <w:szCs w:val="28"/>
        </w:rPr>
        <w:t>Прием за</w:t>
      </w:r>
      <w:r>
        <w:rPr>
          <w:b/>
          <w:szCs w:val="28"/>
          <w:lang w:val="ru-RU"/>
        </w:rPr>
        <w:t>проса</w:t>
      </w:r>
      <w:r>
        <w:rPr>
          <w:b/>
          <w:szCs w:val="28"/>
        </w:rPr>
        <w:t xml:space="preserve"> и документов и (или) информации, необходимых</w:t>
      </w:r>
      <w:r>
        <w:rPr>
          <w:szCs w:val="28"/>
        </w:rPr>
        <w:t xml:space="preserve"> </w:t>
      </w:r>
      <w:r>
        <w:rPr>
          <w:b/>
          <w:szCs w:val="28"/>
        </w:rPr>
        <w:t>д</w:t>
      </w:r>
      <w:r>
        <w:rPr>
          <w:b/>
          <w:bCs/>
          <w:szCs w:val="28"/>
        </w:rPr>
        <w:t xml:space="preserve">ля предоставления Государственной услуги </w:t>
      </w:r>
    </w:p>
    <w:p>
      <w:pPr>
        <w:pStyle w:val="BodyText"/>
        <w:ind w:firstLine="709"/>
        <w:rPr/>
      </w:pPr>
      <w:r>
        <w:rPr>
          <w:szCs w:val="28"/>
        </w:rPr>
        <w:t xml:space="preserve">  </w:t>
      </w:r>
    </w:p>
    <w:p>
      <w:pPr>
        <w:pStyle w:val="BodyText"/>
        <w:ind w:firstLine="709"/>
        <w:rPr/>
      </w:pPr>
      <w:r>
        <w:rPr>
          <w:szCs w:val="28"/>
        </w:rPr>
        <w:t>Представление заявителем заявки (записи)</w:t>
      </w:r>
      <w:r>
        <w:rPr>
          <w:rFonts w:eastAsia="Calibri" w:cs="" w:cstheme="minorBidi"/>
          <w:position w:val="5"/>
          <w:szCs w:val="22"/>
          <w:lang w:eastAsia="en-US"/>
        </w:rPr>
        <w:t xml:space="preserve"> </w:t>
      </w:r>
      <w:r>
        <w:rPr>
          <w:rFonts w:cs="" w:cstheme="minorBidi"/>
          <w:position w:val="5"/>
          <w:szCs w:val="22"/>
          <w:lang w:eastAsia="en-US"/>
        </w:rPr>
        <w:t xml:space="preserve"> </w:t>
      </w:r>
      <w:r>
        <w:rPr>
          <w:szCs w:val="28"/>
        </w:rPr>
        <w:t xml:space="preserve"> </w:t>
      </w:r>
      <w:r>
        <w:rPr>
          <w:szCs w:val="28"/>
          <w:lang w:val="ru-RU"/>
        </w:rPr>
        <w:t xml:space="preserve"> и </w:t>
      </w:r>
      <w:r>
        <w:rPr>
          <w:szCs w:val="28"/>
        </w:rPr>
        <w:t>документ</w:t>
      </w:r>
      <w:r>
        <w:rPr>
          <w:szCs w:val="28"/>
          <w:lang w:val="ru-RU"/>
        </w:rPr>
        <w:t>ов, необходимых для предоставления государственной услуги</w:t>
      </w:r>
      <w:r>
        <w:rPr>
          <w:szCs w:val="28"/>
        </w:rPr>
        <w:t xml:space="preserve"> осуществляется по телефонам операторов Call-центра медицинских организаций, посредством </w:t>
      </w:r>
      <w:r>
        <w:rPr>
          <w:szCs w:val="28"/>
          <w:lang w:val="ru-RU"/>
        </w:rPr>
        <w:t>ЕПГУ/РПГУ</w:t>
      </w:r>
      <w:r>
        <w:rPr>
          <w:szCs w:val="28"/>
        </w:rPr>
        <w:t xml:space="preserve">, при </w:t>
      </w:r>
      <w:r>
        <w:rPr>
          <w:szCs w:val="28"/>
          <w:lang w:val="ru-RU"/>
        </w:rPr>
        <w:t xml:space="preserve">личном </w:t>
      </w:r>
      <w:r>
        <w:rPr>
          <w:szCs w:val="28"/>
        </w:rPr>
        <w:t xml:space="preserve">обращении </w:t>
      </w:r>
      <w:r>
        <w:rPr>
          <w:szCs w:val="28"/>
          <w:lang w:val="ru-RU"/>
        </w:rPr>
        <w:t xml:space="preserve">в </w:t>
      </w:r>
      <w:r>
        <w:rPr>
          <w:szCs w:val="28"/>
        </w:rPr>
        <w:t>медицинск</w:t>
      </w:r>
      <w:r>
        <w:rPr>
          <w:szCs w:val="28"/>
          <w:lang w:val="ru-RU"/>
        </w:rPr>
        <w:t>ую</w:t>
      </w:r>
      <w:r>
        <w:rPr>
          <w:szCs w:val="28"/>
        </w:rPr>
        <w:t xml:space="preserve"> организаци</w:t>
      </w:r>
      <w:r>
        <w:rPr>
          <w:szCs w:val="28"/>
          <w:lang w:val="ru-RU"/>
        </w:rPr>
        <w:t>ю</w:t>
      </w:r>
      <w:r>
        <w:rPr>
          <w:szCs w:val="28"/>
        </w:rPr>
        <w:t xml:space="preserve">. </w:t>
      </w:r>
    </w:p>
    <w:p>
      <w:pPr>
        <w:pStyle w:val="BodyText"/>
        <w:ind w:firstLine="709"/>
        <w:rPr/>
      </w:pPr>
      <w:r>
        <w:rPr>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w:t>
      </w:r>
    </w:p>
    <w:p>
      <w:pPr>
        <w:pStyle w:val="BodyText"/>
        <w:ind w:firstLine="709"/>
        <w:rPr/>
      </w:pPr>
      <w:r>
        <w:rPr>
          <w:szCs w:val="28"/>
        </w:rPr>
        <w:t>а) документ, удостоверяющ</w:t>
      </w:r>
      <w:r>
        <w:rPr>
          <w:szCs w:val="28"/>
          <w:lang w:val="ru-RU"/>
        </w:rPr>
        <w:t>ий</w:t>
      </w:r>
      <w:r>
        <w:rPr>
          <w:szCs w:val="28"/>
        </w:rPr>
        <w:t xml:space="preserve"> личность</w:t>
      </w:r>
      <w:r>
        <w:rPr>
          <w:szCs w:val="28"/>
          <w:lang w:val="ru-RU"/>
        </w:rPr>
        <w:t xml:space="preserve"> представителя Заявителя; </w:t>
      </w:r>
    </w:p>
    <w:p>
      <w:pPr>
        <w:pStyle w:val="BodyText"/>
        <w:ind w:firstLine="709"/>
        <w:rPr/>
      </w:pPr>
      <w:r>
        <w:rPr>
          <w:szCs w:val="28"/>
        </w:rPr>
        <w:t xml:space="preserve">б) документы о страховании, - договор (полис) </w:t>
      </w:r>
      <w:r>
        <w:rPr>
          <w:szCs w:val="28"/>
          <w:lang w:val="ru-RU"/>
        </w:rPr>
        <w:t>обязательного</w:t>
      </w:r>
      <w:r>
        <w:rPr>
          <w:szCs w:val="28"/>
        </w:rPr>
        <w:t xml:space="preserve"> медицинского страхования;</w:t>
      </w:r>
    </w:p>
    <w:p>
      <w:pPr>
        <w:pStyle w:val="BodyText"/>
        <w:ind w:firstLine="709"/>
        <w:rPr/>
      </w:pPr>
      <w:r>
        <w:rPr>
          <w:szCs w:val="28"/>
        </w:rPr>
        <w:t xml:space="preserve">в) документ, подтверждающий полномочия </w:t>
      </w:r>
      <w:r>
        <w:rPr>
          <w:szCs w:val="28"/>
          <w:lang w:val="ru-RU"/>
        </w:rPr>
        <w:t xml:space="preserve">законного </w:t>
      </w:r>
      <w:r>
        <w:rPr>
          <w:szCs w:val="28"/>
        </w:rPr>
        <w:t>представителя заявителя.</w:t>
      </w:r>
    </w:p>
    <w:p>
      <w:pPr>
        <w:pStyle w:val="ConsPlusNormal"/>
        <w:ind w:firstLine="709"/>
        <w:jc w:val="both"/>
        <w:rPr/>
      </w:pPr>
      <w:r>
        <w:rPr>
          <w:sz w:val="28"/>
          <w:szCs w:val="28"/>
        </w:rPr>
        <w:t>При получении государственной услуги посредством ЕПГУ/РПГУ законным представителем заявителя лично используются данные, указанные законным представителем заявителя при регистрации личного кабинета на ЕПГУ/РПГУ: фамилия, имя, отчество (при наличии) гражданина, дата рождения, пол, контактный номер телефона, адрес регистрации (также можно ввести необходимый адрес фактического места нахождения, по которму будет осуществляться выезд врача на дом), СНИЛС, номер полиса обязательного медицинского страхования. Также при заполнении формы заявки требуется указать дополнительные сведения об адресе (если имеются): подъезд, код домофона, этаж, дополнительная информация о проходе на территорию, о наличии шлагбаума и других возможных преград, описание самочувствия и симптомов, послуживших поводом для вызова.</w:t>
      </w:r>
    </w:p>
    <w:p>
      <w:pPr>
        <w:pStyle w:val="BodyText"/>
        <w:ind w:firstLine="709"/>
        <w:rPr/>
      </w:pPr>
      <w:r>
        <w:rPr>
          <w:szCs w:val="28"/>
        </w:rPr>
        <w:t xml:space="preserve">Документы, необходимые для предоставления Государственной услуги, которые заявитель вправе представить по собственной инициативе, </w:t>
      </w:r>
      <w:r>
        <w:rPr>
          <w:szCs w:val="28"/>
          <w:lang w:eastAsia="zh-CN"/>
        </w:rPr>
        <w:t>так как они подлежат представлению в рамках межведомственного информационного взаимодействия</w:t>
      </w:r>
      <w:r>
        <w:rPr>
          <w:szCs w:val="28"/>
          <w:lang w:val="ru-RU" w:eastAsia="zh-CN"/>
        </w:rPr>
        <w:t>,</w:t>
      </w:r>
      <w:r>
        <w:rPr>
          <w:szCs w:val="28"/>
        </w:rPr>
        <w:t xml:space="preserve">законодательными или иными нормативными правовыми актами Российской Федерации не предусмотрены. </w:t>
      </w:r>
    </w:p>
    <w:p>
      <w:pPr>
        <w:pStyle w:val="BodyText"/>
        <w:ind w:firstLine="709"/>
        <w:rPr/>
      </w:pPr>
      <w:r>
        <w:rPr>
          <w:szCs w:val="28"/>
        </w:rPr>
        <w:t xml:space="preserve">Способами установления личности (идентификации) заявителя при взаимодействии с заявителями являются: </w:t>
      </w:r>
    </w:p>
    <w:p>
      <w:pPr>
        <w:pStyle w:val="BodyText"/>
        <w:ind w:firstLine="709"/>
        <w:rPr/>
      </w:pPr>
      <w:r>
        <w:rPr>
          <w:szCs w:val="28"/>
        </w:rPr>
        <w:t xml:space="preserve">а) по телефонам операторов Call-центра медицинских организаций - установление личности не требуется; </w:t>
      </w:r>
    </w:p>
    <w:p>
      <w:pPr>
        <w:pStyle w:val="BodyText"/>
        <w:ind w:firstLine="709"/>
        <w:rPr/>
      </w:pPr>
      <w:r>
        <w:rPr>
          <w:szCs w:val="28"/>
        </w:rPr>
        <w:t xml:space="preserve">б) посредством </w:t>
      </w:r>
      <w:r>
        <w:rPr>
          <w:szCs w:val="28"/>
          <w:lang w:val="ru-RU"/>
        </w:rPr>
        <w:t xml:space="preserve">ЕПГУ/РПГУ </w:t>
      </w:r>
      <w:r>
        <w:rPr>
          <w:szCs w:val="28"/>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BodyText"/>
        <w:ind w:firstLine="709"/>
        <w:rPr/>
      </w:pPr>
      <w:r>
        <w:rPr>
          <w:szCs w:val="28"/>
        </w:rPr>
        <w:t xml:space="preserve">в) при </w:t>
      </w:r>
      <w:r>
        <w:rPr>
          <w:szCs w:val="28"/>
          <w:lang w:val="ru-RU"/>
        </w:rPr>
        <w:t xml:space="preserve">личном </w:t>
      </w:r>
      <w:r>
        <w:rPr>
          <w:szCs w:val="28"/>
        </w:rPr>
        <w:t>обращении в медицинск</w:t>
      </w:r>
      <w:r>
        <w:rPr>
          <w:szCs w:val="28"/>
          <w:lang w:val="ru-RU"/>
        </w:rPr>
        <w:t>ую</w:t>
      </w:r>
      <w:r>
        <w:rPr>
          <w:szCs w:val="28"/>
        </w:rPr>
        <w:t xml:space="preserve"> организаци</w:t>
      </w:r>
      <w:r>
        <w:rPr>
          <w:szCs w:val="28"/>
          <w:lang w:val="ru-RU"/>
        </w:rPr>
        <w:t>ю</w:t>
      </w:r>
      <w:r>
        <w:rPr>
          <w:szCs w:val="28"/>
        </w:rPr>
        <w:t xml:space="preserve"> - документ, удостоверяющий личность</w:t>
      </w:r>
      <w:r>
        <w:rPr>
          <w:szCs w:val="28"/>
          <w:lang w:val="ru-RU"/>
        </w:rPr>
        <w:t xml:space="preserve"> представителя Заявителя</w:t>
      </w:r>
      <w:r>
        <w:rPr>
          <w:szCs w:val="28"/>
        </w:rPr>
        <w:t xml:space="preserve">. </w:t>
      </w:r>
    </w:p>
    <w:p>
      <w:pPr>
        <w:pStyle w:val="BodyText"/>
        <w:ind w:firstLine="709"/>
        <w:rPr/>
      </w:pPr>
      <w:r>
        <w:rPr>
          <w:szCs w:val="28"/>
        </w:rPr>
        <w:t>Основания для отказа в приеме документов</w:t>
      </w:r>
      <w:r>
        <w:rPr>
          <w:szCs w:val="28"/>
          <w:lang w:val="ru-RU"/>
        </w:rPr>
        <w:t>, необходимых для предоставления государственной услуги, отсутствуют.</w:t>
      </w:r>
    </w:p>
    <w:p>
      <w:pPr>
        <w:pStyle w:val="Normal"/>
        <w:spacing w:lineRule="auto" w:line="240" w:before="0" w:after="0"/>
        <w:ind w:firstLine="720"/>
        <w:jc w:val="both"/>
        <w:rPr/>
      </w:pPr>
      <w:r>
        <w:rPr>
          <w:sz w:val="28"/>
          <w:szCs w:val="28"/>
          <w:lang w:eastAsia="zh-CN"/>
        </w:rPr>
        <w:t xml:space="preserve">В приеме </w:t>
      </w:r>
      <w:r>
        <w:rPr>
          <w:rFonts w:eastAsia="Times New Roman" w:cs="Times New Roman"/>
          <w:sz w:val="28"/>
          <w:szCs w:val="28"/>
          <w:lang w:eastAsia="x-none"/>
        </w:rPr>
        <w:t>заявк</w:t>
      </w:r>
      <w:r>
        <w:rPr>
          <w:rFonts w:eastAsia="Times New Roman" w:cs="Times New Roman"/>
          <w:sz w:val="28"/>
          <w:szCs w:val="28"/>
          <w:lang w:eastAsia="x-none"/>
        </w:rPr>
        <w:t>и</w:t>
      </w:r>
      <w:r>
        <w:rPr>
          <w:rFonts w:eastAsia="Times New Roman" w:cs="Times New Roman"/>
          <w:sz w:val="28"/>
          <w:szCs w:val="28"/>
          <w:lang w:eastAsia="x-none"/>
        </w:rPr>
        <w:t xml:space="preserve"> (запис</w:t>
      </w:r>
      <w:r>
        <w:rPr>
          <w:rFonts w:eastAsia="Times New Roman" w:cs="Times New Roman"/>
          <w:sz w:val="28"/>
          <w:szCs w:val="28"/>
          <w:lang w:eastAsia="x-none"/>
        </w:rPr>
        <w:t>и</w:t>
      </w:r>
      <w:r>
        <w:rPr>
          <w:rFonts w:eastAsia="Times New Roman" w:cs="Times New Roman"/>
          <w:sz w:val="28"/>
          <w:szCs w:val="28"/>
          <w:lang w:eastAsia="x-none"/>
        </w:rPr>
        <w:t xml:space="preserve">) </w:t>
      </w:r>
      <w:r>
        <w:rPr>
          <w:sz w:val="28"/>
          <w:szCs w:val="28"/>
          <w:lang w:eastAsia="zh-CN"/>
        </w:rPr>
        <w:t xml:space="preserve">и документов и (или) информации, необходимых для предоставления государственной услуги участвуют медицинские организации. В рамках предоставления государственной услуги не предусмотрена возможность подачи </w:t>
      </w:r>
      <w:r>
        <w:rPr>
          <w:rFonts w:eastAsia="Times New Roman" w:cs="Times New Roman"/>
          <w:sz w:val="28"/>
          <w:szCs w:val="28"/>
          <w:lang w:eastAsia="x-none"/>
        </w:rPr>
        <w:t>заявк</w:t>
      </w:r>
      <w:r>
        <w:rPr>
          <w:rFonts w:eastAsia="Times New Roman" w:cs="Times New Roman"/>
          <w:sz w:val="28"/>
          <w:szCs w:val="28"/>
          <w:lang w:eastAsia="x-none"/>
        </w:rPr>
        <w:t>и</w:t>
      </w:r>
      <w:r>
        <w:rPr>
          <w:rFonts w:eastAsia="Times New Roman" w:cs="Times New Roman"/>
          <w:sz w:val="28"/>
          <w:szCs w:val="28"/>
          <w:lang w:eastAsia="x-none"/>
        </w:rPr>
        <w:t xml:space="preserve"> (запис</w:t>
      </w:r>
      <w:r>
        <w:rPr>
          <w:rFonts w:eastAsia="Times New Roman" w:cs="Times New Roman"/>
          <w:sz w:val="28"/>
          <w:szCs w:val="28"/>
          <w:lang w:eastAsia="x-none"/>
        </w:rPr>
        <w:t>и</w:t>
      </w:r>
      <w:r>
        <w:rPr>
          <w:rFonts w:eastAsia="Times New Roman" w:cs="Times New Roman"/>
          <w:sz w:val="28"/>
          <w:szCs w:val="28"/>
          <w:lang w:eastAsia="x-none"/>
        </w:rPr>
        <w:t>)</w:t>
      </w:r>
      <w:r>
        <w:rPr>
          <w:sz w:val="28"/>
          <w:szCs w:val="28"/>
          <w:lang w:eastAsia="zh-CN"/>
        </w:rPr>
        <w:t xml:space="preserve"> и документов и (или) информации, необходимых для предоставления государственной услуги через ГАУ «Цифровой Севастополь - МФЦ в г. Севастополе».  </w:t>
      </w:r>
    </w:p>
    <w:p>
      <w:pPr>
        <w:pStyle w:val="BodyText"/>
        <w:ind w:firstLine="709"/>
        <w:rPr/>
      </w:pPr>
      <w:r>
        <w:rPr>
          <w:szCs w:val="28"/>
        </w:rPr>
        <w:t xml:space="preserve"> </w:t>
      </w:r>
      <w:r>
        <w:rPr>
          <w:szCs w:val="28"/>
          <w:lang w:val="ru-RU"/>
        </w:rPr>
        <w:t>В</w:t>
      </w:r>
      <w:r>
        <w:rPr>
          <w:szCs w:val="28"/>
        </w:rPr>
        <w:t>озможност</w:t>
      </w:r>
      <w:r>
        <w:rPr>
          <w:szCs w:val="28"/>
          <w:lang w:val="ru-RU"/>
        </w:rPr>
        <w:t>ь</w:t>
      </w:r>
      <w:r>
        <w:rPr>
          <w:szCs w:val="28"/>
        </w:rPr>
        <w:t xml:space="preserve"> приема заявки (записи) и документов</w:t>
      </w:r>
      <w:r>
        <w:rPr>
          <w:szCs w:val="28"/>
          <w:lang w:val="ru-RU"/>
        </w:rPr>
        <w:t xml:space="preserve"> и (или) информации</w:t>
      </w:r>
      <w:r>
        <w:rPr>
          <w:szCs w:val="28"/>
        </w:rPr>
        <w:t xml:space="preserve">, необходимых для предоставления  Государственной услуги, по выбору заявителя независимо от его места жительства или места пребывания </w:t>
      </w:r>
      <w:r>
        <w:rPr>
          <w:szCs w:val="28"/>
          <w:lang w:val="ru-RU"/>
        </w:rPr>
        <w:t xml:space="preserve">не предусмотрена. </w:t>
      </w:r>
      <w:r>
        <w:rPr>
          <w:szCs w:val="28"/>
        </w:rPr>
        <w:t xml:space="preserve"> </w:t>
      </w:r>
    </w:p>
    <w:p>
      <w:pPr>
        <w:pStyle w:val="BodyText"/>
        <w:ind w:firstLine="709"/>
        <w:rPr/>
      </w:pPr>
      <w:r>
        <w:rPr>
          <w:szCs w:val="28"/>
        </w:rPr>
        <w:t>Срок регистрации заявки (записи)</w:t>
      </w:r>
      <w:r>
        <w:rPr>
          <w:rFonts w:eastAsia="Calibri" w:cs="" w:cstheme="minorBidi"/>
          <w:position w:val="5"/>
          <w:szCs w:val="22"/>
          <w:lang w:eastAsia="en-US"/>
        </w:rPr>
        <w:t xml:space="preserve"> </w:t>
      </w:r>
      <w:r>
        <w:rPr>
          <w:rFonts w:cs="" w:cstheme="minorBidi"/>
          <w:position w:val="5"/>
          <w:szCs w:val="22"/>
          <w:lang w:eastAsia="en-US"/>
        </w:rPr>
        <w:t xml:space="preserve"> </w:t>
      </w:r>
      <w:r>
        <w:rPr>
          <w:szCs w:val="28"/>
        </w:rPr>
        <w:t xml:space="preserve"> и документов, необходимых для предоставления Государственной услуги, при обращении </w:t>
      </w:r>
      <w:r>
        <w:rPr>
          <w:szCs w:val="28"/>
          <w:lang w:val="ru-RU"/>
        </w:rPr>
        <w:t xml:space="preserve">Заявителя </w:t>
      </w:r>
      <w:r>
        <w:rPr>
          <w:szCs w:val="28"/>
        </w:rPr>
        <w:t>в медицинск</w:t>
      </w:r>
      <w:r>
        <w:rPr>
          <w:szCs w:val="28"/>
          <w:lang w:val="ru-RU"/>
        </w:rPr>
        <w:t>ую</w:t>
      </w:r>
      <w:r>
        <w:rPr>
          <w:szCs w:val="28"/>
        </w:rPr>
        <w:t xml:space="preserve"> организаци</w:t>
      </w:r>
      <w:r>
        <w:rPr>
          <w:szCs w:val="28"/>
          <w:lang w:val="ru-RU"/>
        </w:rPr>
        <w:t>ю</w:t>
      </w:r>
      <w:r>
        <w:rPr>
          <w:szCs w:val="28"/>
        </w:rPr>
        <w:t xml:space="preserve"> </w:t>
      </w:r>
      <w:r>
        <w:rPr>
          <w:szCs w:val="28"/>
          <w:lang w:val="ru-RU"/>
        </w:rPr>
        <w:t>составляет</w:t>
      </w:r>
      <w:r>
        <w:rPr>
          <w:szCs w:val="28"/>
        </w:rPr>
        <w:t xml:space="preserve"> 20 минут</w:t>
      </w:r>
      <w:r>
        <w:rPr>
          <w:szCs w:val="28"/>
          <w:lang w:val="ru-RU"/>
        </w:rPr>
        <w:t>.</w:t>
      </w:r>
      <w:r>
        <w:rPr>
          <w:szCs w:val="28"/>
        </w:rPr>
        <w:t xml:space="preserve"> </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 xml:space="preserve"> </w:t>
      </w:r>
      <w:r>
        <w:rPr>
          <w:rFonts w:eastAsia="Arial" w:cs="Times New Roman"/>
          <w:b/>
          <w:bCs/>
          <w:sz w:val="28"/>
          <w:szCs w:val="28"/>
          <w:lang w:eastAsia="ru-RU"/>
        </w:rPr>
        <w:t xml:space="preserve">Межведомственное информационное взаимодействие </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32"/>
          <w:szCs w:val="28"/>
          <w:lang w:eastAsia="ru-RU"/>
        </w:rPr>
      </w:pPr>
      <w:r>
        <w:rPr>
          <w:rFonts w:eastAsia="Arial" w:cs="Times New Roman"/>
          <w:bCs/>
          <w:sz w:val="32"/>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32"/>
          <w:szCs w:val="28"/>
          <w:lang w:eastAsia="ru-RU"/>
        </w:rPr>
      </w:pPr>
      <w:r>
        <w:rPr>
          <w:rFonts w:eastAsia="Arial" w:cs="Times New Roman"/>
          <w:bCs/>
          <w:sz w:val="32"/>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Основания для приостановления предоставления государственной услуги отсутствуют.</w:t>
      </w:r>
    </w:p>
    <w:p>
      <w:pPr>
        <w:pStyle w:val="BodyText"/>
        <w:rPr>
          <w:b/>
          <w:bCs/>
          <w:color w:val="000000"/>
          <w:szCs w:val="28"/>
          <w:lang w:val="ru-RU"/>
        </w:rPr>
      </w:pPr>
      <w:r>
        <w:rPr>
          <w:b/>
          <w:bCs/>
          <w:color w:val="000000"/>
          <w:szCs w:val="28"/>
          <w:lang w:val="ru-RU"/>
        </w:rPr>
      </w:r>
    </w:p>
    <w:p>
      <w:pPr>
        <w:pStyle w:val="Normal"/>
        <w:widowControl w:val="false"/>
        <w:spacing w:lineRule="auto" w:line="240" w:before="0" w:after="0"/>
        <w:ind w:firstLine="851"/>
        <w:jc w:val="both"/>
        <w:rPr/>
      </w:pPr>
      <w:r>
        <w:rPr>
          <w:b/>
          <w:bCs/>
          <w:color w:val="000000"/>
          <w:sz w:val="28"/>
          <w:szCs w:val="28"/>
        </w:rPr>
        <w:t>Принятие решения о предоставлении (об отказе в предоставлении) государственной услуги</w:t>
      </w:r>
    </w:p>
    <w:p>
      <w:pPr>
        <w:pStyle w:val="Normal"/>
        <w:spacing w:lineRule="auto" w:line="240" w:before="0" w:after="0"/>
        <w:ind w:firstLine="540"/>
        <w:jc w:val="both"/>
        <w:rPr>
          <w:rFonts w:ascii="Times New Roman" w:hAnsi="Times New Roman" w:eastAsia="Times New Roman"/>
          <w:bCs/>
          <w:color w:val="000000"/>
          <w:sz w:val="28"/>
          <w:szCs w:val="28"/>
        </w:rPr>
      </w:pPr>
      <w:r>
        <w:rPr>
          <w:rFonts w:eastAsia="Times New Roman"/>
          <w:bCs/>
          <w:color w:val="000000"/>
          <w:sz w:val="28"/>
          <w:szCs w:val="28"/>
        </w:rPr>
      </w:r>
    </w:p>
    <w:p>
      <w:pPr>
        <w:pStyle w:val="Normal"/>
        <w:spacing w:lineRule="auto" w:line="240" w:before="0" w:after="0"/>
        <w:ind w:firstLine="540"/>
        <w:jc w:val="both"/>
        <w:rPr/>
      </w:pPr>
      <w:r>
        <w:rPr>
          <w:rFonts w:eastAsia="Times New Roman"/>
          <w:bCs/>
          <w:color w:val="000000"/>
          <w:sz w:val="28"/>
          <w:szCs w:val="28"/>
        </w:rPr>
        <w:t xml:space="preserve">Исчерпывающий перечень оснований для принятия решения об отказе в предоставлении государственной услуги:  </w:t>
      </w:r>
    </w:p>
    <w:p>
      <w:pPr>
        <w:pStyle w:val="ConsPlusNormal"/>
        <w:ind w:firstLine="709"/>
        <w:jc w:val="both"/>
        <w:rPr/>
      </w:pPr>
      <w:r>
        <w:rPr>
          <w:sz w:val="28"/>
          <w:szCs w:val="28"/>
        </w:rPr>
        <w:t>1) отсутствие прикрепления в установленном порядке к медицинской организации;</w:t>
      </w:r>
    </w:p>
    <w:p>
      <w:pPr>
        <w:pStyle w:val="ConsPlusNormal"/>
        <w:ind w:firstLine="709"/>
        <w:jc w:val="both"/>
        <w:rPr/>
      </w:pPr>
      <w:r>
        <w:rPr>
          <w:sz w:val="28"/>
          <w:szCs w:val="28"/>
        </w:rPr>
        <w:t>2) заявитель не указывает при вызове врача на дом ни одного из следующих состояний:</w:t>
      </w:r>
    </w:p>
    <w:p>
      <w:pPr>
        <w:pStyle w:val="ConsPlusNormal"/>
        <w:ind w:firstLine="709"/>
        <w:jc w:val="both"/>
        <w:rPr/>
      </w:pPr>
      <w:r>
        <w:rPr>
          <w:sz w:val="28"/>
          <w:szCs w:val="28"/>
        </w:rPr>
        <w:t>острые болезненные состояния, не позволяющие самостоятельно посетить поликлинику;</w:t>
      </w:r>
    </w:p>
    <w:p>
      <w:pPr>
        <w:pStyle w:val="ConsPlusNormal"/>
        <w:ind w:firstLine="709"/>
        <w:jc w:val="both"/>
        <w:rPr/>
      </w:pPr>
      <w:r>
        <w:rPr>
          <w:sz w:val="28"/>
          <w:szCs w:val="28"/>
        </w:rPr>
        <w:t>повышение температуры тела выше 38 градусов °C;</w:t>
      </w:r>
    </w:p>
    <w:p>
      <w:pPr>
        <w:pStyle w:val="ConsPlusNormal"/>
        <w:ind w:firstLine="709"/>
        <w:jc w:val="both"/>
        <w:rPr/>
      </w:pPr>
      <w:r>
        <w:rPr>
          <w:sz w:val="28"/>
          <w:szCs w:val="28"/>
        </w:rPr>
        <w:t>повышение артериального давления с выраженными нарушениями самочувствия (сильная головная боль, тошнота, рвота, головокружение, мелькание мушек перед глазами);</w:t>
      </w:r>
    </w:p>
    <w:p>
      <w:pPr>
        <w:pStyle w:val="ConsPlusNormal"/>
        <w:ind w:firstLine="709"/>
        <w:jc w:val="both"/>
        <w:rPr/>
      </w:pPr>
      <w:r>
        <w:rPr>
          <w:sz w:val="28"/>
          <w:szCs w:val="28"/>
        </w:rPr>
        <w:t>диарея (обильный стул более 10 раз в сутки);</w:t>
      </w:r>
    </w:p>
    <w:p>
      <w:pPr>
        <w:pStyle w:val="ConsPlusNormal"/>
        <w:ind w:firstLine="709"/>
        <w:jc w:val="both"/>
        <w:rPr/>
      </w:pPr>
      <w:r>
        <w:rPr>
          <w:sz w:val="28"/>
          <w:szCs w:val="28"/>
        </w:rPr>
        <w:t>сильные боли в позвоночнике и суставах нижних конечностей с ограничением подвижности;</w:t>
      </w:r>
    </w:p>
    <w:p>
      <w:pPr>
        <w:pStyle w:val="ConsPlusNormal"/>
        <w:ind w:firstLine="709"/>
        <w:jc w:val="both"/>
        <w:rPr/>
      </w:pPr>
      <w:r>
        <w:rPr>
          <w:rFonts w:eastAsia="Arial"/>
          <w:sz w:val="28"/>
          <w:szCs w:val="28"/>
        </w:rPr>
        <w:t>головокружение, сильная тошнота, рвота.</w:t>
      </w:r>
    </w:p>
    <w:p>
      <w:pPr>
        <w:pStyle w:val="Normal"/>
        <w:spacing w:lineRule="auto" w:line="240" w:before="0" w:after="0"/>
        <w:ind w:firstLine="709"/>
        <w:jc w:val="both"/>
        <w:rPr/>
      </w:pPr>
      <w:r>
        <w:rPr>
          <w:rFonts w:eastAsia="Times New Roman"/>
          <w:bCs/>
          <w:color w:val="111111"/>
          <w:sz w:val="28"/>
          <w:szCs w:val="28"/>
        </w:rPr>
        <w:t>В</w:t>
      </w:r>
      <w:r>
        <w:rPr>
          <w:rFonts w:eastAsia="Arial"/>
          <w:color w:val="111111"/>
          <w:sz w:val="28"/>
          <w:szCs w:val="28"/>
        </w:rPr>
        <w:t xml:space="preserve"> случае посещения пациента бригадой скорой помощи, а также принятия вызова оператором </w:t>
      </w:r>
      <w:r>
        <w:rPr>
          <w:rFonts w:eastAsia="Arial"/>
          <w:color w:val="111111"/>
          <w:spacing w:val="15"/>
          <w:sz w:val="28"/>
          <w:szCs w:val="28"/>
        </w:rPr>
        <w:t>ГБУЗС «Центр экстренной медицинской помощи и медицины катастроф»</w:t>
      </w:r>
      <w:r>
        <w:rPr>
          <w:rFonts w:eastAsia="Arial"/>
          <w:color w:val="111111"/>
          <w:sz w:val="28"/>
          <w:szCs w:val="28"/>
        </w:rPr>
        <w:t>, может быть принято решение о передачи вызова врача на дом в поликлинику по месту прикрепления либо в случае отсутствия прикрепления месту проживания физического лица (активный вызов).</w:t>
      </w:r>
    </w:p>
    <w:p>
      <w:pPr>
        <w:pStyle w:val="ConsPlusNormal"/>
        <w:ind w:firstLine="709"/>
        <w:jc w:val="both"/>
        <w:rPr/>
      </w:pPr>
      <w:r>
        <w:rPr>
          <w:sz w:val="28"/>
          <w:szCs w:val="28"/>
        </w:rPr>
        <w:t>Отсутствие документа, удостоверяющего личность, страхового медицинского полиса обязательного страхования не является основанием для приостановления и отказа в предоставлении государственной услуги.</w:t>
      </w:r>
    </w:p>
    <w:p>
      <w:pPr>
        <w:pStyle w:val="Normal"/>
        <w:spacing w:lineRule="auto" w:line="240" w:before="0" w:after="0"/>
        <w:ind w:firstLine="540"/>
        <w:jc w:val="both"/>
        <w:rPr/>
      </w:pPr>
      <w:r>
        <w:rPr>
          <w:rFonts w:eastAsia="Times New Roman"/>
          <w:bCs/>
          <w:color w:val="000000"/>
          <w:sz w:val="28"/>
          <w:szCs w:val="28"/>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spacing w:lineRule="auto" w:line="240" w:before="0" w:after="0"/>
        <w:ind w:firstLine="540"/>
        <w:jc w:val="both"/>
        <w:rPr/>
      </w:pPr>
      <w:r>
        <w:rPr>
          <w:rFonts w:eastAsia="Times New Roman"/>
          <w:bCs/>
          <w:color w:val="000000"/>
          <w:sz w:val="28"/>
          <w:szCs w:val="28"/>
        </w:rPr>
        <w:t xml:space="preserve">Срок принятия решения о предоставлении (об отказе в предоставлении) государственной услуги, исчисляемый с </w:t>
      </w:r>
      <w:r>
        <w:rPr>
          <w:rFonts w:eastAsia="Times New Roman"/>
          <w:color w:val="000000"/>
          <w:sz w:val="28"/>
          <w:szCs w:val="28"/>
        </w:rPr>
        <w:t xml:space="preserve">момента </w:t>
      </w:r>
      <w:r>
        <w:rPr>
          <w:rFonts w:eastAsia="Times New Roman"/>
          <w:bCs/>
          <w:color w:val="000000"/>
          <w:sz w:val="28"/>
          <w:szCs w:val="28"/>
        </w:rPr>
        <w:t xml:space="preserve"> получения медицинской организацией, всех сведений необходимых для принятия решения составляет 20 минут.</w:t>
      </w:r>
    </w:p>
    <w:p>
      <w:pPr>
        <w:pStyle w:val="BodyText"/>
        <w:ind w:firstLine="709"/>
        <w:rPr>
          <w:sz w:val="24"/>
          <w:szCs w:val="28"/>
          <w:lang w:val="ru-RU"/>
        </w:rPr>
      </w:pPr>
      <w:r>
        <w:rPr>
          <w:sz w:val="24"/>
          <w:szCs w:val="28"/>
          <w:lang w:val="ru-RU"/>
        </w:rPr>
      </w:r>
    </w:p>
    <w:p>
      <w:pPr>
        <w:pStyle w:val="BodyText"/>
        <w:ind w:firstLine="709"/>
        <w:rPr/>
      </w:pPr>
      <w:r>
        <w:rPr>
          <w:b/>
          <w:szCs w:val="28"/>
        </w:rPr>
        <w:t>Предоставление резу</w:t>
      </w:r>
      <w:r>
        <w:rPr>
          <w:b/>
          <w:bCs/>
          <w:szCs w:val="28"/>
        </w:rPr>
        <w:t>льтата  Государственной услуги</w:t>
      </w:r>
    </w:p>
    <w:p>
      <w:pPr>
        <w:pStyle w:val="BodyText"/>
        <w:ind w:firstLine="709"/>
        <w:rPr/>
      </w:pPr>
      <w:r>
        <w:rPr>
          <w:szCs w:val="28"/>
        </w:rPr>
        <w:t xml:space="preserve">  </w:t>
      </w:r>
    </w:p>
    <w:p>
      <w:pPr>
        <w:pStyle w:val="BodyText"/>
        <w:ind w:firstLine="709"/>
        <w:rPr/>
      </w:pPr>
      <w:r>
        <w:rPr>
          <w:szCs w:val="28"/>
        </w:rPr>
        <w:t xml:space="preserve">Способы получения результата предоставления Государственной услуги: </w:t>
      </w:r>
    </w:p>
    <w:p>
      <w:pPr>
        <w:pStyle w:val="Normal"/>
        <w:widowControl w:val="false"/>
        <w:spacing w:lineRule="auto" w:line="240" w:before="0" w:after="0"/>
        <w:ind w:firstLine="709"/>
        <w:jc w:val="both"/>
        <w:rPr/>
      </w:pPr>
      <w:r>
        <w:rPr>
          <w:rFonts w:eastAsia="Times New Roman" w:cs="Times New Roman"/>
          <w:sz w:val="28"/>
          <w:szCs w:val="28"/>
          <w:lang w:eastAsia="ru-RU"/>
        </w:rPr>
        <w:t>- в форме электронного документа, направленного заявителю в личный кабинет посредством ЕПГУ/РПГУ;</w:t>
      </w:r>
    </w:p>
    <w:p>
      <w:pPr>
        <w:pStyle w:val="Normal"/>
        <w:widowControl w:val="false"/>
        <w:spacing w:lineRule="auto" w:line="240" w:before="0" w:after="0"/>
        <w:ind w:firstLine="709"/>
        <w:jc w:val="both"/>
        <w:rPr/>
      </w:pPr>
      <w:r>
        <w:rPr>
          <w:rFonts w:eastAsia="Times New Roman"/>
          <w:sz w:val="28"/>
          <w:szCs w:val="28"/>
        </w:rPr>
        <w:t>- по телефонам операторов Call-центра медицинских организаций;</w:t>
      </w:r>
    </w:p>
    <w:p>
      <w:pPr>
        <w:pStyle w:val="BodyText"/>
        <w:ind w:firstLine="709"/>
        <w:rPr/>
      </w:pPr>
      <w:r>
        <w:rPr>
          <w:szCs w:val="28"/>
        </w:rPr>
        <w:t>- при личном обращении в медицинск</w:t>
      </w:r>
      <w:r>
        <w:rPr>
          <w:szCs w:val="28"/>
          <w:lang w:val="ru-RU"/>
        </w:rPr>
        <w:t>ую</w:t>
      </w:r>
      <w:r>
        <w:rPr>
          <w:szCs w:val="28"/>
        </w:rPr>
        <w:t xml:space="preserve"> организаци</w:t>
      </w:r>
      <w:r>
        <w:rPr>
          <w:szCs w:val="28"/>
          <w:lang w:val="ru-RU"/>
        </w:rPr>
        <w:t>ю</w:t>
      </w:r>
      <w:r>
        <w:rPr>
          <w:szCs w:val="28"/>
        </w:rPr>
        <w:t>.</w:t>
      </w:r>
    </w:p>
    <w:p>
      <w:pPr>
        <w:pStyle w:val="BodyText"/>
        <w:ind w:firstLine="709"/>
        <w:rPr/>
      </w:pPr>
      <w:r>
        <w:rPr>
          <w:szCs w:val="28"/>
        </w:rPr>
        <w:t xml:space="preserve">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 </w:t>
      </w:r>
    </w:p>
    <w:p>
      <w:pPr>
        <w:pStyle w:val="Normal"/>
        <w:spacing w:lineRule="auto" w:line="240" w:before="0" w:after="0"/>
        <w:ind w:firstLine="540"/>
        <w:jc w:val="both"/>
        <w:rPr/>
      </w:pPr>
      <w:r>
        <w:rPr>
          <w:rFonts w:eastAsia="Times New Roman" w:cs="Times New Roman"/>
          <w:sz w:val="28"/>
          <w:szCs w:val="28"/>
          <w:lang w:val="x-none" w:eastAsia="x-none"/>
        </w:rPr>
        <w:t>Предоставление результата Государственной услуги осуществляется в срок, не превышающий 20 минут</w:t>
      </w:r>
      <w:r>
        <w:rPr>
          <w:rFonts w:eastAsia="Times New Roman" w:cs="Times New Roman"/>
          <w:sz w:val="28"/>
          <w:szCs w:val="28"/>
          <w:lang w:eastAsia="x-none"/>
        </w:rPr>
        <w:t xml:space="preserve">, </w:t>
      </w:r>
      <w:r>
        <w:rPr>
          <w:rFonts w:eastAsia="Times New Roman" w:cs="Times New Roman"/>
          <w:sz w:val="28"/>
          <w:szCs w:val="28"/>
          <w:lang w:val="x-none" w:eastAsia="x-none"/>
        </w:rPr>
        <w:t>с момента принятия решения о предоставлении Государственной услуги.</w:t>
      </w:r>
    </w:p>
    <w:p>
      <w:pPr>
        <w:pStyle w:val="BodyText"/>
        <w:ind w:firstLine="709"/>
        <w:rPr>
          <w:rFonts w:eastAsia="Arial"/>
          <w:b/>
          <w:bCs/>
          <w:sz w:val="24"/>
          <w:szCs w:val="28"/>
          <w:lang w:val="ru-RU" w:eastAsia="ru-RU"/>
        </w:rPr>
      </w:pPr>
      <w:r>
        <w:rPr>
          <w:rFonts w:eastAsia="Arial"/>
          <w:b/>
          <w:bCs/>
          <w:sz w:val="24"/>
          <w:szCs w:val="28"/>
          <w:lang w:val="ru-RU" w:eastAsia="ru-RU"/>
        </w:rPr>
      </w:r>
    </w:p>
    <w:p>
      <w:pPr>
        <w:pStyle w:val="Normal"/>
        <w:widowControl w:val="false"/>
        <w:spacing w:lineRule="auto" w:line="240" w:before="0" w:after="0"/>
        <w:ind w:firstLine="709"/>
        <w:jc w:val="both"/>
        <w:rPr/>
      </w:pPr>
      <w:r>
        <w:rPr>
          <w:rFonts w:eastAsia="Arial" w:cs="Times New Roman"/>
          <w:b/>
          <w:bCs/>
          <w:sz w:val="28"/>
          <w:szCs w:val="28"/>
          <w:lang w:eastAsia="ru-RU"/>
        </w:rPr>
        <w:t xml:space="preserve"> </w:t>
      </w:r>
      <w:r>
        <w:rPr>
          <w:rFonts w:eastAsia="Arial" w:cs="Times New Roman"/>
          <w:b/>
          <w:bCs/>
          <w:sz w:val="28"/>
          <w:szCs w:val="28"/>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4"/>
          <w:szCs w:val="28"/>
          <w:lang w:eastAsia="ru-RU"/>
        </w:rPr>
      </w:pPr>
      <w:r>
        <w:rPr>
          <w:rFonts w:eastAsia="Arial" w:cs="Times New Roman"/>
          <w:bCs/>
          <w:sz w:val="24"/>
          <w:szCs w:val="28"/>
          <w:lang w:eastAsia="ru-RU"/>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b/>
          <w:sz w:val="28"/>
          <w:szCs w:val="28"/>
        </w:rPr>
        <w:t xml:space="preserve"> </w:t>
      </w:r>
      <w:r>
        <w:rPr>
          <w:rFonts w:cs="Times New Roman"/>
          <w:b/>
          <w:sz w:val="28"/>
          <w:szCs w:val="28"/>
        </w:rPr>
        <w:t xml:space="preserve">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cs="Times New Roman"/>
          <w:b/>
          <w:sz w:val="24"/>
          <w:szCs w:val="28"/>
        </w:rPr>
      </w:pPr>
      <w:r>
        <w:rPr>
          <w:rFonts w:cs="Times New Roman"/>
          <w:b/>
          <w:sz w:val="24"/>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sz w:val="24"/>
          <w:szCs w:val="28"/>
        </w:rPr>
      </w:pPr>
      <w:r>
        <w:rPr>
          <w:sz w:val="24"/>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b/>
          <w:sz w:val="24"/>
          <w:szCs w:val="28"/>
        </w:rPr>
      </w:pPr>
      <w:r>
        <w:rPr>
          <w:rFonts w:cs="Times New Roman"/>
          <w:b/>
          <w:sz w:val="24"/>
          <w:szCs w:val="28"/>
        </w:rPr>
      </w:r>
    </w:p>
    <w:p>
      <w:pPr>
        <w:pStyle w:val="BodyText"/>
        <w:ind w:firstLine="709"/>
        <w:rPr/>
      </w:pPr>
      <w:r>
        <w:rPr>
          <w:rFonts w:eastAsia="Arial"/>
          <w:color w:val="000000"/>
          <w:szCs w:val="28"/>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r>
        <w:rPr>
          <w:rFonts w:eastAsia="Arial"/>
          <w:b/>
          <w:bCs/>
          <w:color w:val="000000"/>
          <w:szCs w:val="28"/>
          <w:lang w:val="ru-RU" w:eastAsia="ru-RU"/>
        </w:rPr>
        <w:t>.</w:t>
      </w:r>
    </w:p>
    <w:p>
      <w:pPr>
        <w:pStyle w:val="Normal"/>
        <w:widowControl w:val="false"/>
        <w:spacing w:lineRule="auto" w:line="240" w:before="0" w:after="0"/>
        <w:ind w:firstLine="709"/>
        <w:jc w:val="center"/>
        <w:rPr>
          <w:rFonts w:ascii="Times New Roman" w:hAnsi="Times New Roman" w:eastAsia="Arial" w:cs="Times New Roman"/>
          <w:b/>
          <w:bCs/>
          <w:sz w:val="20"/>
          <w:szCs w:val="28"/>
          <w:lang w:eastAsia="ru-RU"/>
        </w:rPr>
      </w:pPr>
      <w:r>
        <w:rPr>
          <w:rFonts w:eastAsia="Arial" w:cs="Times New Roman"/>
          <w:b/>
          <w:bCs/>
          <w:sz w:val="20"/>
          <w:szCs w:val="28"/>
          <w:lang w:eastAsia="ru-RU"/>
        </w:rPr>
      </w:r>
    </w:p>
    <w:p>
      <w:pPr>
        <w:pStyle w:val="Normal"/>
        <w:widowControl w:val="false"/>
        <w:spacing w:lineRule="auto" w:line="240" w:before="0" w:after="0"/>
        <w:ind w:firstLine="709"/>
        <w:jc w:val="center"/>
        <w:rPr/>
      </w:pPr>
      <w:r>
        <w:rPr>
          <w:rFonts w:eastAsia="Arial" w:cs="Times New Roman"/>
          <w:b/>
          <w:bCs/>
          <w:sz w:val="28"/>
          <w:szCs w:val="28"/>
          <w:lang w:eastAsia="ru-RU"/>
        </w:rPr>
        <w:t>4. Формы контроля за исполнением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sz w:val="24"/>
          <w:szCs w:val="28"/>
          <w:lang w:eastAsia="ru-RU"/>
        </w:rPr>
      </w:pPr>
      <w:r>
        <w:rPr>
          <w:rFonts w:eastAsia="Arial" w:cs="Times New Roman"/>
          <w:sz w:val="24"/>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Текущий контроль за соблюдением и исполнением административного регламента в ходе предоставления государственной услуги осуществляется в формах:</w:t>
      </w:r>
    </w:p>
    <w:p>
      <w:pPr>
        <w:pStyle w:val="ListParagraph"/>
        <w:widowControl w:val="false"/>
        <w:numPr>
          <w:ilvl w:val="0"/>
          <w:numId w:val="1"/>
        </w:numPr>
        <w:jc w:val="both"/>
        <w:rPr/>
      </w:pPr>
      <w:r>
        <w:rPr>
          <w:rFonts w:eastAsia="Arial"/>
          <w:sz w:val="28"/>
          <w:szCs w:val="28"/>
        </w:rPr>
        <w:t>проверки (плановой, неплановой);</w:t>
      </w:r>
    </w:p>
    <w:p>
      <w:pPr>
        <w:pStyle w:val="ListParagraph"/>
        <w:widowControl w:val="false"/>
        <w:numPr>
          <w:ilvl w:val="0"/>
          <w:numId w:val="1"/>
        </w:numPr>
        <w:jc w:val="both"/>
        <w:rPr/>
      </w:pPr>
      <w:r>
        <w:rPr>
          <w:rFonts w:eastAsia="Arial"/>
          <w:sz w:val="28"/>
          <w:szCs w:val="28"/>
        </w:rPr>
        <w:t xml:space="preserve">рассмотрения жалоб заявителей (представителей) на действия (бездействия) должностных лиц департамента, медицинских организаций, ответственных за предоставление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Контроль за полнотой и качеством и предоставления государственной услуги включает в себя проведение плановых и внеплановых проверок.</w:t>
      </w:r>
    </w:p>
    <w:p>
      <w:pPr>
        <w:pStyle w:val="Normal"/>
        <w:widowControl w:val="false"/>
        <w:spacing w:lineRule="auto" w:line="240" w:before="0" w:after="0"/>
        <w:ind w:firstLine="709"/>
        <w:jc w:val="both"/>
        <w:rPr>
          <w:rFonts w:ascii="Times New Roman" w:hAnsi="Times New Roman" w:eastAsia="Arial" w:cs="Times New Roman"/>
          <w:sz w:val="24"/>
          <w:szCs w:val="28"/>
          <w:lang w:eastAsia="ru-RU"/>
        </w:rPr>
      </w:pPr>
      <w:r>
        <w:rPr>
          <w:rFonts w:eastAsia="Arial" w:cs="Times New Roman"/>
          <w:sz w:val="24"/>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4.2. Порядок и</w:t>
      </w:r>
      <w:r>
        <w:rPr>
          <w:rFonts w:eastAsia="Arial" w:cs="Times New Roman"/>
          <w:b/>
          <w:bCs/>
          <w:sz w:val="28"/>
          <w:szCs w:val="28"/>
          <w:lang w:eastAsia="ru-RU"/>
        </w:rPr>
        <w:t xml:space="preserve">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4.2.1. Контроль за полнотой и качеством предоставления государственной услуги предполагает проведение проверок, устранения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медицинских организаций.</w:t>
      </w:r>
    </w:p>
    <w:p>
      <w:pPr>
        <w:pStyle w:val="Normal"/>
        <w:widowControl w:val="false"/>
        <w:spacing w:lineRule="auto" w:line="240" w:before="0" w:after="0"/>
        <w:ind w:firstLine="709"/>
        <w:jc w:val="both"/>
        <w:rPr/>
      </w:pPr>
      <w:r>
        <w:rPr>
          <w:rFonts w:eastAsia="Arial" w:cs="Times New Roman"/>
          <w:sz w:val="28"/>
          <w:szCs w:val="28"/>
          <w:lang w:eastAsia="ru-RU"/>
        </w:rPr>
        <w:t>4.2.2. Контроль за полнотой и качеством предоставления государственной услуги осуществляется в форме плановых и внеплановых проверок.</w:t>
      </w:r>
    </w:p>
    <w:p>
      <w:pPr>
        <w:pStyle w:val="Normal"/>
        <w:widowControl w:val="false"/>
        <w:spacing w:lineRule="auto" w:line="240" w:before="0" w:after="0"/>
        <w:ind w:firstLine="709"/>
        <w:jc w:val="both"/>
        <w:rPr/>
      </w:pPr>
      <w:r>
        <w:rPr>
          <w:rFonts w:eastAsia="Arial" w:cs="Times New Roman"/>
          <w:sz w:val="28"/>
          <w:szCs w:val="28"/>
          <w:lang w:eastAsia="ru-RU"/>
        </w:rPr>
        <w:t>4.2.3. Проведение плановых проверок полноты и качества предоставления государственной услуги проводятся рабочей группой Департамента или уполномоченными должностными лицами один раз в год.</w:t>
      </w:r>
    </w:p>
    <w:p>
      <w:pPr>
        <w:pStyle w:val="Normal"/>
        <w:widowControl w:val="false"/>
        <w:spacing w:lineRule="auto" w:line="240" w:before="0" w:after="0"/>
        <w:ind w:firstLine="709"/>
        <w:jc w:val="both"/>
        <w:rPr/>
      </w:pPr>
      <w:r>
        <w:rPr>
          <w:rFonts w:eastAsia="Arial" w:cs="Times New Roman"/>
          <w:sz w:val="28"/>
          <w:szCs w:val="28"/>
          <w:lang w:eastAsia="ru-RU"/>
        </w:rPr>
        <w:t>4.2.4. Внеплановые проверки проводятся по обращениям заявителей с жалобами на нарушение их прав и законных интересов в ходе предоставления государственной услуги, а также на основании документов и сведений, указывающих на нарушение исполнения настоящего административного регламента.</w:t>
      </w:r>
    </w:p>
    <w:p>
      <w:pPr>
        <w:pStyle w:val="Normal"/>
        <w:widowControl w:val="false"/>
        <w:spacing w:lineRule="auto" w:line="240" w:before="0" w:after="0"/>
        <w:ind w:firstLine="709"/>
        <w:jc w:val="both"/>
        <w:rPr/>
      </w:pPr>
      <w:r>
        <w:rPr>
          <w:rFonts w:eastAsia="Arial" w:cs="Times New Roman"/>
          <w:sz w:val="28"/>
          <w:szCs w:val="28"/>
          <w:lang w:eastAsia="ru-RU"/>
        </w:rPr>
        <w:t>4.2.5. Плановые и внеплановые проверки включают в себя:</w:t>
      </w:r>
    </w:p>
    <w:p>
      <w:pPr>
        <w:pStyle w:val="Normal"/>
        <w:widowControl w:val="false"/>
        <w:spacing w:lineRule="auto" w:line="240" w:before="0" w:after="0"/>
        <w:ind w:firstLine="709"/>
        <w:jc w:val="both"/>
        <w:rPr/>
      </w:pPr>
      <w:r>
        <w:rPr>
          <w:rFonts w:eastAsia="Arial" w:cs="Times New Roman"/>
          <w:sz w:val="28"/>
          <w:szCs w:val="28"/>
          <w:lang w:eastAsia="ru-RU"/>
        </w:rPr>
        <w:t>1) проверку знаний ответственными лицами требований настоящего административного регламента, нормативных правовых актов, устанавливающих требования к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2) проверку соблюдение сроков и последовательности исполнения административных процедур;</w:t>
      </w:r>
    </w:p>
    <w:p>
      <w:pPr>
        <w:pStyle w:val="Normal"/>
        <w:widowControl w:val="false"/>
        <w:spacing w:lineRule="auto" w:line="240" w:before="0" w:after="0"/>
        <w:ind w:firstLine="709"/>
        <w:jc w:val="both"/>
        <w:rPr/>
      </w:pPr>
      <w:r>
        <w:rPr>
          <w:rFonts w:eastAsia="Arial" w:cs="Times New Roman"/>
          <w:sz w:val="28"/>
          <w:szCs w:val="28"/>
          <w:lang w:eastAsia="ru-RU"/>
        </w:rPr>
        <w:t>3)  выявление нарушений прав заявителей, недостатков, допущенных в ходе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По результатам проведенных проверок в случае выявления нарушения порядка предоставления государственной услуги и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4"/>
          <w:szCs w:val="28"/>
          <w:lang w:eastAsia="ru-RU"/>
        </w:rPr>
      </w:pPr>
      <w:r>
        <w:rPr>
          <w:rFonts w:eastAsia="Arial" w:cs="Times New Roman"/>
          <w:sz w:val="24"/>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4.3.1. Должностные лица несут ответственность за решения и действия (бездействия), принимаемые (осуществляемые) в ходе предоставления государственной услуги, в соответствии с должностным регламентом и законодательством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4.3.3. Требования к порядку и формам контроля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1) порядок и форма контроля предоставления государственной услуги должны отвечать требованиям непрерывности и действенности (эффективности);</w:t>
      </w:r>
    </w:p>
    <w:p>
      <w:pPr>
        <w:pStyle w:val="Normal"/>
        <w:widowControl w:val="false"/>
        <w:spacing w:lineRule="auto" w:line="240" w:before="0" w:after="0"/>
        <w:ind w:firstLine="709"/>
        <w:jc w:val="both"/>
        <w:rPr/>
      </w:pPr>
      <w:r>
        <w:rPr>
          <w:rFonts w:eastAsia="Arial" w:cs="Times New Roman"/>
          <w:sz w:val="28"/>
          <w:szCs w:val="28"/>
          <w:lang w:eastAsia="ru-RU"/>
        </w:rPr>
        <w:t>2) граждане, их объединения и организации могут контролировать предоставление государственной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rmal"/>
        <w:widowControl w:val="false"/>
        <w:spacing w:lineRule="auto" w:line="240" w:before="0" w:after="0"/>
        <w:ind w:firstLine="709"/>
        <w:jc w:val="both"/>
        <w:rPr>
          <w:rFonts w:ascii="Times New Roman" w:hAnsi="Times New Roman" w:eastAsia="Arial" w:cs="Times New Roman"/>
          <w:sz w:val="24"/>
          <w:szCs w:val="28"/>
          <w:lang w:eastAsia="ru-RU"/>
        </w:rPr>
      </w:pPr>
      <w:r>
        <w:rPr>
          <w:rFonts w:eastAsia="Arial" w:cs="Times New Roman"/>
          <w:sz w:val="24"/>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4.4.1.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Департамент, а также путем обжалования действий (бездействия) и решений, осуществляемых (принятых) органом, предоставляющим государственную услугу, Департаментом, в ходе проведения проверок, в вышестоящие органы государственной власти и судебные органы.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pPr>
        <w:pStyle w:val="Normal"/>
        <w:widowControl w:val="false"/>
        <w:spacing w:lineRule="auto" w:line="240" w:before="0" w:after="0"/>
        <w:ind w:firstLine="709"/>
        <w:jc w:val="both"/>
        <w:rPr/>
      </w:pPr>
      <w:r>
        <w:rPr>
          <w:rFonts w:eastAsia="Arial" w:cs="Times New Roman"/>
          <w:sz w:val="28"/>
          <w:szCs w:val="28"/>
          <w:lang w:eastAsia="ru-RU"/>
        </w:rPr>
        <w:t xml:space="preserve">Граждане, общественные объединения и иные негосударственные некоммерческие организации вправе участвовать в осуществлении общественного контроля. Общественный контроль осуществляется в соответствии с Федеральным законом от 21.07.2014 № 212-ФЗ «Об основах общественного контроля в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4.4.2. Должностные лица несут ответственность за решения и действия (бездействие), принимаемые (осуществляемые) в ходе предоставления государственной услуги, в соответствии с должностным регламентом и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w:t>
      </w:r>
    </w:p>
    <w:p>
      <w:pPr>
        <w:pStyle w:val="Normal"/>
        <w:widowControl w:val="false"/>
        <w:spacing w:lineRule="auto" w:line="240" w:before="0" w:after="0"/>
        <w:ind w:hanging="57"/>
        <w:jc w:val="center"/>
        <w:rPr/>
      </w:pPr>
      <w:r>
        <w:rPr>
          <w:rFonts w:eastAsia="Arial" w:cs="Times New Roman"/>
          <w:b/>
          <w:bCs/>
          <w:sz w:val="28"/>
          <w:szCs w:val="28"/>
          <w:lang w:eastAsia="ru-RU"/>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от 27.07.2010 № 210-ФЗ, а также их должностных лиц, государственных или муниципальных служащих, работников</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5.1. Заявитель имеет право на досудебное (внесудебное) обжалование действий (бездействия) и решений, принятых (осуществляемых) медицинскими организациями, Департаментом, должностными лицами, государственными служащими в ходе предоставления государственной услуги (далее – досудебное (внесудебное) обжалование).</w:t>
      </w:r>
    </w:p>
    <w:p>
      <w:pPr>
        <w:pStyle w:val="Normal"/>
        <w:widowControl w:val="false"/>
        <w:spacing w:lineRule="auto" w:line="240" w:before="0" w:after="0"/>
        <w:ind w:firstLine="709"/>
        <w:jc w:val="both"/>
        <w:rPr/>
      </w:pPr>
      <w:r>
        <w:rPr>
          <w:rFonts w:eastAsia="Arial" w:cs="Times New Roman"/>
          <w:sz w:val="28"/>
          <w:szCs w:val="28"/>
          <w:lang w:eastAsia="ru-RU"/>
        </w:rPr>
        <w:t>5.2. Информирование заявителей о порядке подачи и рассмотрения жалобы осуществляется посредством размещения на ЕПГУ/РПГУ, информационных стендах в местах предоставления государственной услуги, на официальном сайте Департамента в сети «Интернет».</w:t>
      </w:r>
    </w:p>
    <w:p>
      <w:pPr>
        <w:pStyle w:val="Normal"/>
        <w:widowControl w:val="false"/>
        <w:spacing w:lineRule="auto" w:line="240" w:before="0" w:after="0"/>
        <w:ind w:firstLine="709"/>
        <w:jc w:val="both"/>
        <w:rPr/>
      </w:pPr>
      <w:r>
        <w:rPr>
          <w:rFonts w:eastAsia="Arial" w:cs="Times New Roman"/>
          <w:sz w:val="28"/>
          <w:szCs w:val="28"/>
          <w:lang w:eastAsia="ru-RU"/>
        </w:rPr>
        <w:t>5.3. Жалоба подается в письменной форме на бумажном носителе, в электронной форме и в форме устного обращения: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bookmarkStart w:id="54" w:name="_Hlk195264667_Копия_27"/>
      <w:r>
        <w:rPr>
          <w:rFonts w:eastAsia="Arial" w:cs="Times New Roman"/>
          <w:sz w:val="28"/>
          <w:szCs w:val="28"/>
          <w:lang w:eastAsia="ru-RU"/>
        </w:rPr>
        <w:t>-</w:t>
      </w:r>
      <w:bookmarkEnd w:id="54"/>
      <w:r>
        <w:rPr>
          <w:rFonts w:eastAsia="Arial" w:cs="Times New Roman"/>
          <w:sz w:val="28"/>
          <w:szCs w:val="28"/>
          <w:lang w:eastAsia="ru-RU"/>
        </w:rPr>
        <w:t xml:space="preserve"> в письменной форме жалоба может быть направлена по почте по адресу: 299003, г. Севастополь, ул. Симферопольская, д. 2;  </w:t>
      </w:r>
    </w:p>
    <w:p>
      <w:pPr>
        <w:pStyle w:val="Normal"/>
        <w:widowControl w:val="false"/>
        <w:spacing w:lineRule="auto" w:line="240" w:before="0" w:after="0"/>
        <w:ind w:firstLine="709"/>
        <w:jc w:val="both"/>
        <w:rPr/>
      </w:pPr>
      <w:bookmarkStart w:id="55" w:name="_Hlk195264667_Копия_28"/>
      <w:r>
        <w:rPr>
          <w:rFonts w:eastAsia="Arial" w:cs="Times New Roman"/>
          <w:sz w:val="28"/>
          <w:szCs w:val="28"/>
          <w:lang w:eastAsia="ru-RU"/>
        </w:rPr>
        <w:t>-</w:t>
      </w:r>
      <w:bookmarkEnd w:id="55"/>
      <w:r>
        <w:rPr>
          <w:rFonts w:eastAsia="Arial" w:cs="Times New Roman"/>
          <w:sz w:val="28"/>
          <w:szCs w:val="28"/>
          <w:lang w:eastAsia="ru-RU"/>
        </w:rPr>
        <w:t xml:space="preserve"> в электронном виде жалоба может быть подана заявителем с использованием сети «Интернет», официального сайта Департамента, официального сайта Правительства Севастополя, Федеральной государственной информационной системы досудебного обжалования, ЕПГУ/РПГУ;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bookmarkStart w:id="56" w:name="_Hlk195264667_Копия_29"/>
      <w:r>
        <w:rPr>
          <w:rFonts w:eastAsia="Arial" w:cs="Times New Roman"/>
          <w:sz w:val="28"/>
          <w:szCs w:val="28"/>
          <w:lang w:eastAsia="ru-RU"/>
        </w:rPr>
        <w:t>-</w:t>
      </w:r>
      <w:bookmarkEnd w:id="56"/>
      <w:r>
        <w:rPr>
          <w:rFonts w:eastAsia="Arial" w:cs="Times New Roman"/>
          <w:sz w:val="28"/>
          <w:szCs w:val="28"/>
          <w:lang w:eastAsia="ru-RU"/>
        </w:rPr>
        <w:t xml:space="preserve"> в форме устного обращения жалоба может быть принята при личном приеме заявителя в Департаменте, осуществляемом по адресу: 299003, г. Севастополь, ул. Симферопольская, д. 2. </w:t>
      </w:r>
    </w:p>
    <w:p>
      <w:pPr>
        <w:pStyle w:val="BodyText"/>
        <w:rPr/>
      </w:pPr>
      <w:r>
        <w:rPr>
          <w:rFonts w:eastAsia="Arial"/>
          <w:szCs w:val="28"/>
          <w:lang w:eastAsia="ru-RU"/>
        </w:rPr>
        <w:tab/>
        <w:t xml:space="preserve">Содержание устной жалобы заносится в карточку личного приема Заявителя (представителя). В случае, если изложенные в устном обращении факты и обстоятельства являются очевидными и не требуют дополнительной проверки, ответ на жалобу с согласия Заявителя (представителя) может быть дан устно в ходе личного приема, о чем делается запись в карточке личного приема Заявителя (представителя). В остальных случаях дается письменный ответ. </w:t>
      </w:r>
    </w:p>
    <w:p>
      <w:pPr>
        <w:pStyle w:val="BodyText"/>
        <w:ind w:firstLine="709"/>
        <w:rPr/>
      </w:pPr>
      <w:r>
        <w:rPr>
          <w:rFonts w:eastAsia="Arial"/>
          <w:szCs w:val="28"/>
          <w:lang w:eastAsia="ru-RU"/>
        </w:rPr>
        <w:t>В ходе личного приема Заявителю (представителю) может быть отказано вдальнейшем рассмотрении жалобы, если ему ранее был дан ответ по существу поставленных в жалобе вопрос</w:t>
      </w:r>
      <w:r>
        <w:rPr/>
        <w:t xml:space="preserve">ов. </w:t>
      </w:r>
    </w:p>
    <w:p>
      <w:pPr>
        <w:pStyle w:val="BodyText"/>
        <w:ind w:firstLine="709"/>
        <w:rPr/>
      </w:pPr>
      <w:r>
        <w:rPr/>
        <w:t>5.4. По результатам рассмотрения жалобы принимается одно из следующих решений:</w:t>
      </w:r>
    </w:p>
    <w:p>
      <w:pPr>
        <w:pStyle w:val="Normal"/>
        <w:spacing w:lineRule="atLeast" w:line="288" w:before="0" w:after="0"/>
        <w:ind w:firstLine="709"/>
        <w:jc w:val="both"/>
        <w:rPr/>
      </w:pPr>
      <w:bookmarkStart w:id="57" w:name="_Hlk195264667_Копия_30"/>
      <w:r>
        <w:rPr>
          <w:rFonts w:eastAsia="Times New Roman" w:cs="Times New Roman"/>
          <w:bCs/>
          <w:sz w:val="28"/>
          <w:szCs w:val="28"/>
          <w:lang w:eastAsia="zh-CN"/>
        </w:rPr>
        <w:t>-</w:t>
      </w:r>
      <w:bookmarkEnd w:id="57"/>
      <w:r>
        <w:rPr>
          <w:rFonts w:eastAsia="Times New Roman" w:cs="Times New Roman"/>
          <w:bCs/>
          <w:sz w:val="28"/>
          <w:szCs w:val="28"/>
          <w:lang w:eastAsia="zh-CN"/>
        </w:rPr>
        <w:t> </w:t>
      </w:r>
      <w:r>
        <w:rPr>
          <w:rFonts w:eastAsia="Arial" w:cs="Times New Roman"/>
          <w:sz w:val="28"/>
          <w:szCs w:val="28"/>
          <w:lang w:eastAsia="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(представителю) денежных средств, взимание которых не предусмотрено нормативными правовыми актами Российской Федерации, нормативными правовыми актами города Севастополя, а также в иных формах; </w:t>
      </w:r>
    </w:p>
    <w:p>
      <w:pPr>
        <w:pStyle w:val="Normal"/>
        <w:spacing w:lineRule="atLeast" w:line="288" w:before="0" w:after="0"/>
        <w:ind w:firstLine="709"/>
        <w:jc w:val="both"/>
        <w:rPr/>
      </w:pPr>
      <w:bookmarkStart w:id="58" w:name="_Hlk195264667_Копия_31"/>
      <w:r>
        <w:rPr>
          <w:rFonts w:eastAsia="Times New Roman" w:cs="Times New Roman"/>
          <w:bCs/>
          <w:sz w:val="28"/>
          <w:szCs w:val="28"/>
          <w:lang w:eastAsia="zh-CN"/>
        </w:rPr>
        <w:t>-</w:t>
      </w:r>
      <w:bookmarkEnd w:id="58"/>
      <w:r>
        <w:rPr>
          <w:rFonts w:eastAsia="Times New Roman" w:cs="Times New Roman"/>
          <w:bCs/>
          <w:sz w:val="28"/>
          <w:szCs w:val="28"/>
          <w:lang w:eastAsia="zh-CN"/>
        </w:rPr>
        <w:t> </w:t>
      </w:r>
      <w:r>
        <w:rPr>
          <w:rFonts w:eastAsia="Arial" w:cs="Times New Roman"/>
          <w:sz w:val="28"/>
          <w:szCs w:val="28"/>
          <w:lang w:eastAsia="ru-RU"/>
        </w:rPr>
        <w:t>в удовлетворении жалобы отказывается.</w:t>
      </w:r>
    </w:p>
    <w:p>
      <w:pPr>
        <w:pStyle w:val="Normal"/>
        <w:spacing w:lineRule="atLeast" w:line="288" w:before="0" w:after="0"/>
        <w:ind w:firstLine="709"/>
        <w:jc w:val="both"/>
        <w:rPr/>
      </w:pPr>
      <w:r>
        <w:rPr>
          <w:rFonts w:eastAsia="Arial" w:cs="Times New Roman"/>
          <w:sz w:val="28"/>
          <w:szCs w:val="28"/>
          <w:lang w:eastAsia="ru-RU"/>
        </w:rPr>
        <w:t>Не позднее дня, следующего за днем принятия решения, указанного в пп. 5.4 Административного р</w:t>
      </w:r>
      <w:r>
        <w:rPr>
          <w:rFonts w:eastAsia="Arial" w:cs="Times New Roman"/>
          <w:spacing w:val="-6"/>
          <w:sz w:val="28"/>
          <w:szCs w:val="28"/>
          <w:lang w:eastAsia="ru-RU"/>
        </w:rPr>
        <w:t>егламента, Заявителю (представителю) в письменной форме и по желанию Заявителя (представителя) в электронной форме направляется мотивированны</w:t>
      </w:r>
      <w:r>
        <w:rPr>
          <w:rFonts w:eastAsia="Arial" w:cs="Times New Roman"/>
          <w:sz w:val="28"/>
          <w:szCs w:val="28"/>
          <w:lang w:eastAsia="ru-RU"/>
        </w:rPr>
        <w:t>й ответ о результатах рассмотрения жалобы (способом, указанным Заявителем (представителем) в жалобе: лично, по почте или электронной почтой).</w:t>
      </w:r>
    </w:p>
    <w:p>
      <w:pPr>
        <w:pStyle w:val="Normal"/>
        <w:spacing w:lineRule="atLeast" w:line="288" w:before="0" w:after="0"/>
        <w:ind w:firstLine="709"/>
        <w:jc w:val="both"/>
        <w:rPr/>
      </w:pPr>
      <w:r>
        <w:rPr>
          <w:rFonts w:eastAsia="Arial" w:cs="Times New Roman"/>
          <w:sz w:val="28"/>
          <w:szCs w:val="28"/>
          <w:lang w:eastAsia="ru-RU"/>
        </w:rPr>
        <w:t xml:space="preserve">В случае, если жалоба признана не подлежащей удовлетворению, в ответе Заявителю (представителю) даются аргументированные разъяснения о причинах принятого решения, а также информация о порядке обжалования принятого решения. </w:t>
      </w:r>
    </w:p>
    <w:p>
      <w:pPr>
        <w:pStyle w:val="Normal"/>
        <w:spacing w:lineRule="atLeast" w:line="288" w:before="0" w:after="0"/>
        <w:ind w:firstLine="709"/>
        <w:jc w:val="both"/>
        <w:rPr/>
      </w:pPr>
      <w:r>
        <w:rPr>
          <w:rFonts w:eastAsia="Arial" w:cs="Times New Roman"/>
          <w:sz w:val="28"/>
          <w:szCs w:val="28"/>
          <w:lang w:eastAsia="ru-RU"/>
        </w:rPr>
        <w:t>Решения, принятые в ходе рассмотрения жалобы, действия (бездействие) должностных лиц Медицинской организации могут быть обжалованы в административном порядке вышестоящему должностному лицу либо в судебном порядке.</w:t>
      </w:r>
    </w:p>
    <w:p>
      <w:pPr>
        <w:pStyle w:val="Normal"/>
        <w:spacing w:lineRule="atLeast" w:line="288" w:before="0" w:after="0"/>
        <w:ind w:firstLine="709"/>
        <w:jc w:val="both"/>
        <w:rPr/>
      </w:pPr>
      <w:r>
        <w:rPr>
          <w:rFonts w:eastAsia="Arial" w:cs="Times New Roman"/>
          <w:sz w:val="28"/>
          <w:szCs w:val="28"/>
          <w:lang w:eastAsia="ru-RU"/>
        </w:rPr>
        <w:t>Департамент и Медицинская организация обеспечивают консультирование Заявителей (представителей) о порядке обжалования решений, действий (бездействия) Медицинских организаций и их сотрудников, в том числе по телефону, электронной почте и на личном приеме.</w:t>
      </w:r>
    </w:p>
    <w:p>
      <w:pPr>
        <w:pStyle w:val="Normal"/>
        <w:spacing w:lineRule="atLeast" w:line="288" w:before="0" w:after="0"/>
        <w:ind w:firstLine="709"/>
        <w:jc w:val="both"/>
        <w:rPr/>
      </w:pPr>
      <w:r>
        <w:rPr>
          <w:rFonts w:eastAsia="Arial" w:cs="Times New Roman"/>
          <w:sz w:val="28"/>
          <w:szCs w:val="28"/>
          <w:lang w:eastAsia="ru-RU"/>
        </w:rPr>
        <w:t>Решения, принятые в ходе рассмотрения жалобы, действия (бездействие) должностных лиц Медицинской организации могут быть обжалованы в административном порядке вышестоящему должностному лицу либо в судебном порядке.</w:t>
      </w:r>
    </w:p>
    <w:p>
      <w:pPr>
        <w:pStyle w:val="Normal"/>
        <w:spacing w:lineRule="atLeast" w:line="288" w:before="0" w:after="0"/>
        <w:ind w:firstLine="709"/>
        <w:jc w:val="both"/>
        <w:rPr/>
      </w:pPr>
      <w:r>
        <w:rPr>
          <w:rFonts w:eastAsia="Arial" w:cs="Times New Roman"/>
          <w:sz w:val="28"/>
          <w:szCs w:val="28"/>
          <w:lang w:eastAsia="ru-RU"/>
        </w:rPr>
        <w:t>5.5 Заявитель (представитель) имеет право на получение исчерпывающей информации и документов, необходимых для обоснования и рассмотрения жалобы.</w:t>
      </w:r>
    </w:p>
    <w:p>
      <w:pPr>
        <w:pStyle w:val="Normal"/>
        <w:tabs>
          <w:tab w:val="clear" w:pos="708"/>
          <w:tab w:val="left" w:pos="1134" w:leader="none"/>
        </w:tabs>
        <w:spacing w:lineRule="atLeast" w:line="288" w:before="0" w:after="0"/>
        <w:ind w:firstLine="709"/>
        <w:jc w:val="both"/>
        <w:rPr/>
      </w:pPr>
      <w:r>
        <w:rPr>
          <w:rFonts w:eastAsia="Arial" w:cs="Times New Roman"/>
          <w:sz w:val="28"/>
          <w:szCs w:val="28"/>
          <w:lang w:eastAsia="ru-RU"/>
        </w:rPr>
        <w:t>5.6 Департамент и Медицинская организация обеспечивают консультирование Заявителей (представителей) о порядке обжалования решений, действий (бездействия) Медицинских организаций и их сотрудников, в том числе по телефону, электронной почте и на личном приеме.</w:t>
      </w:r>
    </w:p>
    <w:p>
      <w:pPr>
        <w:pStyle w:val="Normal"/>
        <w:spacing w:lineRule="atLeast" w:line="288" w:before="0" w:after="0"/>
        <w:ind w:firstLine="709"/>
        <w:jc w:val="both"/>
        <w:rPr/>
      </w:pPr>
      <w:r>
        <w:rPr>
          <w:rFonts w:eastAsia="Arial" w:cs="Times New Roman"/>
          <w:sz w:val="28"/>
          <w:szCs w:val="28"/>
          <w:lang w:eastAsia="ru-RU"/>
        </w:rPr>
        <w:t>Жалоба рассматривается в течении 15 рабочих дней со дня ее регистрации.</w:t>
      </w:r>
    </w:p>
    <w:p>
      <w:pPr>
        <w:pStyle w:val="Normal"/>
        <w:spacing w:lineRule="auto" w:line="240" w:before="0" w:after="0"/>
        <w:ind w:firstLine="709"/>
        <w:rPr>
          <w:rFonts w:ascii="Times New Roman" w:hAnsi="Times New Roman" w:eastAsia="Arial" w:cs="Times New Roman"/>
          <w:sz w:val="28"/>
          <w:szCs w:val="28"/>
          <w:lang w:eastAsia="ru-RU"/>
        </w:rPr>
      </w:pPr>
      <w:r>
        <w:rPr>
          <w:rFonts w:eastAsia="Arial" w:cs="Times New Roman"/>
          <w:sz w:val="28"/>
          <w:szCs w:val="28"/>
          <w:lang w:eastAsia="ru-RU"/>
        </w:rPr>
      </w:r>
      <w:r>
        <w:br w:type="page"/>
      </w:r>
    </w:p>
    <w:p>
      <w:pPr>
        <w:pStyle w:val="Normal"/>
        <w:widowControl w:val="false"/>
        <w:spacing w:lineRule="auto" w:line="240" w:before="0" w:after="0"/>
        <w:ind w:left="6237"/>
        <w:jc w:val="right"/>
        <w:rPr/>
      </w:pPr>
      <w:r>
        <w:rPr>
          <w:rFonts w:eastAsia="Arial" w:cs="Times New Roman"/>
          <w:sz w:val="28"/>
          <w:szCs w:val="28"/>
          <w:lang w:eastAsia="ru-RU"/>
        </w:rPr>
        <w:t>Приложение № 1</w:t>
      </w:r>
    </w:p>
    <w:p>
      <w:pPr>
        <w:pStyle w:val="Normal"/>
        <w:spacing w:lineRule="atLeast" w:line="288" w:before="0" w:after="0"/>
        <w:jc w:val="right"/>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pPr>
      <w:r>
        <w:rPr>
          <w:rFonts w:eastAsia="Times New Roman" w:cs="Times New Roman"/>
          <w:sz w:val="28"/>
          <w:szCs w:val="28"/>
          <w:lang w:eastAsia="ru-RU"/>
        </w:rPr>
        <w:t xml:space="preserve">прием заявок (запись) на вызов врача на дом </w:t>
      </w:r>
    </w:p>
    <w:p>
      <w:pPr>
        <w:pStyle w:val="Normal"/>
        <w:spacing w:lineRule="atLeast" w:line="288" w:before="0" w:after="0"/>
        <w:jc w:val="right"/>
        <w:rPr/>
      </w:pPr>
      <w:r>
        <w:rPr>
          <w:rFonts w:eastAsia="Times New Roman" w:cs="Times New Roman"/>
          <w:sz w:val="28"/>
          <w:szCs w:val="28"/>
          <w:lang w:eastAsia="ru-RU"/>
        </w:rPr>
        <w:t xml:space="preserve">в электронной форме на Едином портале </w:t>
      </w:r>
    </w:p>
    <w:p>
      <w:pPr>
        <w:pStyle w:val="Normal"/>
        <w:spacing w:lineRule="atLeast" w:line="288" w:before="0" w:after="0"/>
        <w:jc w:val="right"/>
        <w:rPr/>
      </w:pPr>
      <w:r>
        <w:rPr>
          <w:rFonts w:eastAsia="Times New Roman" w:cs="Times New Roman"/>
          <w:sz w:val="28"/>
          <w:szCs w:val="28"/>
          <w:lang w:eastAsia="ru-RU"/>
        </w:rPr>
        <w:t>государственных и муниципальных услуг (функций)</w:t>
      </w:r>
    </w:p>
    <w:p>
      <w:pPr>
        <w:pStyle w:val="Normal"/>
        <w:widowControl w:val="false"/>
        <w:spacing w:lineRule="auto" w:line="240" w:before="0" w:after="0"/>
        <w:ind w:firstLine="709"/>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center"/>
        <w:rPr/>
      </w:pPr>
      <w:r>
        <w:rPr>
          <w:rFonts w:eastAsia="Arial" w:cs="Times New Roman"/>
          <w:sz w:val="28"/>
          <w:szCs w:val="28"/>
          <w:lang w:eastAsia="ru-RU"/>
        </w:rPr>
        <w:t>Перечень общих признаков заявителей и комбинации значений признаков заявителя, соответствующих вариантам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center"/>
        <w:rPr/>
      </w:pPr>
      <w:r>
        <w:rPr>
          <w:rFonts w:eastAsia="Arial" w:cs="Times New Roman"/>
          <w:sz w:val="27"/>
          <w:szCs w:val="27"/>
          <w:lang w:eastAsia="ru-RU"/>
        </w:rPr>
        <w:t>Таблица № 1. Перечень общих признаков заявителей</w:t>
      </w:r>
    </w:p>
    <w:tbl>
      <w:tblPr>
        <w:tblStyle w:val="aff1"/>
        <w:tblW w:w="97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7"/>
        <w:gridCol w:w="2652"/>
        <w:gridCol w:w="6382"/>
      </w:tblGrid>
      <w:tr>
        <w:trPr>
          <w:trHeight w:val="397" w:hRule="atLeast"/>
        </w:trPr>
        <w:tc>
          <w:tcPr>
            <w:tcW w:w="737" w:type="dxa"/>
            <w:tcBorders/>
          </w:tcPr>
          <w:p>
            <w:pPr>
              <w:pStyle w:val="Normal"/>
              <w:widowControl w:val="false"/>
              <w:suppressAutoHyphens w:val="true"/>
              <w:spacing w:lineRule="auto" w:line="240" w:before="0" w:after="0"/>
              <w:jc w:val="center"/>
              <w:rPr>
                <w:rFonts w:ascii="Calibri" w:hAnsi="Calibri" w:eastAsia="Calibri"/>
                <w:sz w:val="20"/>
                <w:szCs w:val="20"/>
                <w:lang w:eastAsia="ru-RU"/>
              </w:rPr>
            </w:pPr>
            <w:r>
              <w:rPr>
                <w:rFonts w:eastAsia="Arial" w:cs="Times New Roman"/>
                <w:kern w:val="0"/>
                <w:sz w:val="27"/>
                <w:szCs w:val="27"/>
                <w:lang w:val="ru-RU" w:eastAsia="ru-RU" w:bidi="ar-SA"/>
              </w:rPr>
              <w:t xml:space="preserve">№ </w:t>
            </w:r>
            <w:r>
              <w:rPr>
                <w:rFonts w:eastAsia="Arial" w:cs="Times New Roman"/>
                <w:kern w:val="0"/>
                <w:sz w:val="27"/>
                <w:szCs w:val="27"/>
                <w:lang w:val="ru-RU" w:eastAsia="ru-RU" w:bidi="ar-SA"/>
              </w:rPr>
              <w:t>п/п</w:t>
            </w:r>
          </w:p>
        </w:tc>
        <w:tc>
          <w:tcPr>
            <w:tcW w:w="2652" w:type="dxa"/>
            <w:tcBorders/>
          </w:tcPr>
          <w:p>
            <w:pPr>
              <w:pStyle w:val="Normal"/>
              <w:widowControl w:val="false"/>
              <w:suppressAutoHyphens w:val="true"/>
              <w:spacing w:lineRule="auto" w:line="240" w:before="0" w:after="0"/>
              <w:jc w:val="center"/>
              <w:rPr>
                <w:rFonts w:ascii="Calibri" w:hAnsi="Calibri" w:eastAsia="Calibri"/>
                <w:sz w:val="20"/>
                <w:szCs w:val="20"/>
                <w:lang w:eastAsia="ru-RU"/>
              </w:rPr>
            </w:pPr>
            <w:r>
              <w:rPr>
                <w:rFonts w:eastAsia="Arial" w:cs="Times New Roman"/>
                <w:kern w:val="0"/>
                <w:sz w:val="27"/>
                <w:szCs w:val="27"/>
                <w:lang w:val="ru-RU" w:eastAsia="ru-RU" w:bidi="ar-SA"/>
              </w:rPr>
              <w:t>Признак заявителя</w:t>
            </w:r>
          </w:p>
        </w:tc>
        <w:tc>
          <w:tcPr>
            <w:tcW w:w="6382" w:type="dxa"/>
            <w:tcBorders/>
          </w:tcPr>
          <w:p>
            <w:pPr>
              <w:pStyle w:val="Normal"/>
              <w:widowControl w:val="false"/>
              <w:suppressAutoHyphens w:val="true"/>
              <w:spacing w:lineRule="auto" w:line="240" w:before="0" w:after="0"/>
              <w:jc w:val="center"/>
              <w:rPr>
                <w:rFonts w:ascii="Calibri" w:hAnsi="Calibri" w:eastAsia="Calibri"/>
                <w:sz w:val="20"/>
                <w:szCs w:val="20"/>
                <w:lang w:eastAsia="ru-RU"/>
              </w:rPr>
            </w:pPr>
            <w:r>
              <w:rPr>
                <w:rFonts w:eastAsia="Arial" w:cs="Times New Roman"/>
                <w:kern w:val="0"/>
                <w:sz w:val="27"/>
                <w:szCs w:val="27"/>
                <w:lang w:val="ru-RU" w:eastAsia="ru-RU" w:bidi="ar-SA"/>
              </w:rPr>
              <w:t>Значение признака заявителя</w:t>
            </w:r>
          </w:p>
        </w:tc>
      </w:tr>
      <w:tr>
        <w:trPr/>
        <w:tc>
          <w:tcPr>
            <w:tcW w:w="9771" w:type="dxa"/>
            <w:gridSpan w:val="3"/>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7"/>
                <w:szCs w:val="27"/>
                <w:lang w:val="ru-RU" w:eastAsia="ru-RU" w:bidi="ar-SA"/>
              </w:rPr>
              <w:t>Результат:</w:t>
            </w:r>
            <w:r>
              <w:rPr>
                <w:rFonts w:eastAsia="Calibri" w:cs="Times New Roman"/>
                <w:kern w:val="0"/>
                <w:sz w:val="27"/>
                <w:szCs w:val="27"/>
                <w:lang w:val="ru-RU" w:eastAsia="ru-RU" w:bidi="ar-SA"/>
              </w:rPr>
              <w:t xml:space="preserve"> </w:t>
            </w:r>
            <w:r>
              <w:rPr>
                <w:rFonts w:eastAsia="Arial" w:cs="Times New Roman"/>
                <w:kern w:val="0"/>
                <w:sz w:val="28"/>
                <w:szCs w:val="28"/>
                <w:lang w:val="ru-RU" w:eastAsia="ru-RU" w:bidi="ar-SA"/>
              </w:rPr>
              <w:t>«Прием заявок (запись) на вызов врача на дом в электронной форме на Едином портале государственных и муниципальных услуг(функций)».</w:t>
            </w:r>
          </w:p>
        </w:tc>
      </w:tr>
      <w:tr>
        <w:trPr/>
        <w:tc>
          <w:tcPr>
            <w:tcW w:w="737" w:type="dxa"/>
            <w:tcBorders/>
            <w:tcMar>
              <w:top w:w="55" w:type="dxa"/>
              <w:bottom w:w="55" w:type="dxa"/>
            </w:tcMar>
          </w:tcPr>
          <w:p>
            <w:pPr>
              <w:pStyle w:val="Normal"/>
              <w:widowControl w:val="false"/>
              <w:tabs>
                <w:tab w:val="clear" w:pos="708"/>
                <w:tab w:val="left" w:pos="142" w:leader="none"/>
              </w:tabs>
              <w:suppressAutoHyphens w:val="true"/>
              <w:spacing w:lineRule="auto" w:line="240" w:before="0" w:after="0"/>
              <w:contextualSpacing/>
              <w:jc w:val="center"/>
              <w:rPr>
                <w:rFonts w:ascii="Times New Roman" w:hAnsi="Times New Roman" w:eastAsia="Arial" w:cs="Times New Roman"/>
                <w:sz w:val="27"/>
                <w:szCs w:val="27"/>
                <w:lang w:eastAsia="ru-RU"/>
              </w:rPr>
            </w:pPr>
            <w:r>
              <w:rPr>
                <w:rFonts w:eastAsia="Arial" w:cs="Times New Roman"/>
                <w:kern w:val="0"/>
                <w:sz w:val="27"/>
                <w:szCs w:val="27"/>
                <w:lang w:val="ru-RU" w:eastAsia="ru-RU" w:bidi="ar-SA"/>
              </w:rPr>
              <w:t>1.</w:t>
            </w:r>
          </w:p>
        </w:tc>
        <w:tc>
          <w:tcPr>
            <w:tcW w:w="2652"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7"/>
                <w:szCs w:val="27"/>
                <w:lang w:val="ru-RU" w:eastAsia="ru-RU" w:bidi="ar-SA"/>
              </w:rPr>
              <w:t>Категория заявителя</w:t>
            </w:r>
          </w:p>
        </w:tc>
        <w:tc>
          <w:tcPr>
            <w:tcW w:w="6382"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spacing w:val="-4"/>
                <w:kern w:val="0"/>
                <w:sz w:val="28"/>
                <w:szCs w:val="28"/>
                <w:lang w:val="ru-RU" w:eastAsia="ru-RU" w:bidi="ar-SA"/>
              </w:rPr>
              <w:t>Физические лица:</w:t>
            </w:r>
          </w:p>
          <w:p>
            <w:pPr>
              <w:pStyle w:val="Normal"/>
              <w:widowControl/>
              <w:suppressAutoHyphens w:val="true"/>
              <w:spacing w:lineRule="auto" w:line="240" w:before="0" w:after="0"/>
              <w:jc w:val="both"/>
              <w:rPr>
                <w:rFonts w:ascii="Calibri" w:hAnsi="Calibri" w:eastAsia="Calibri"/>
                <w:sz w:val="20"/>
                <w:szCs w:val="20"/>
                <w:lang w:eastAsia="ru-RU"/>
              </w:rPr>
            </w:pPr>
            <w:bookmarkStart w:id="59" w:name="_Hlk195264667_Копия_32"/>
            <w:r>
              <w:rPr>
                <w:rFonts w:eastAsia="Times New Roman" w:cs="Times New Roman"/>
                <w:bCs/>
                <w:kern w:val="0"/>
                <w:sz w:val="28"/>
                <w:szCs w:val="28"/>
                <w:lang w:val="ru-RU" w:eastAsia="zh-CN" w:bidi="ar-SA"/>
              </w:rPr>
              <w:t>-</w:t>
            </w:r>
            <w:bookmarkEnd w:id="59"/>
            <w:r>
              <w:rPr>
                <w:rFonts w:eastAsia="Times New Roman" w:cs="Times New Roman"/>
                <w:bCs/>
                <w:kern w:val="0"/>
                <w:sz w:val="28"/>
                <w:szCs w:val="28"/>
                <w:lang w:val="ru-RU" w:eastAsia="zh-CN" w:bidi="ar-SA"/>
              </w:rPr>
              <w:t> граждане Российской Федерации, имеющие действующий полис ОМС:</w:t>
            </w:r>
          </w:p>
          <w:p>
            <w:pPr>
              <w:pStyle w:val="Normal"/>
              <w:widowControl/>
              <w:suppressAutoHyphens w:val="true"/>
              <w:spacing w:lineRule="auto" w:line="240" w:before="0" w:after="0"/>
              <w:jc w:val="both"/>
              <w:rPr>
                <w:rFonts w:ascii="Calibri" w:hAnsi="Calibri" w:eastAsia="Calibri"/>
                <w:sz w:val="20"/>
                <w:szCs w:val="20"/>
                <w:lang w:eastAsia="ru-RU"/>
              </w:rPr>
            </w:pPr>
            <w:bookmarkStart w:id="60" w:name="_Hlk195264667_Копия_33"/>
            <w:r>
              <w:rPr>
                <w:rFonts w:eastAsia="Times New Roman" w:cs="Times New Roman"/>
                <w:bCs/>
                <w:spacing w:val="4"/>
                <w:kern w:val="0"/>
                <w:sz w:val="28"/>
                <w:szCs w:val="28"/>
                <w:lang w:val="ru-RU" w:eastAsia="zh-CN" w:bidi="ar-SA"/>
              </w:rPr>
              <w:t>-</w:t>
            </w:r>
            <w:bookmarkEnd w:id="60"/>
            <w:r>
              <w:rPr>
                <w:rFonts w:eastAsia="Times New Roman" w:cs="Times New Roman"/>
                <w:bCs/>
                <w:spacing w:val="4"/>
                <w:kern w:val="0"/>
                <w:sz w:val="28"/>
                <w:szCs w:val="28"/>
                <w:lang w:val="ru-RU" w:eastAsia="zh-CN" w:bidi="ar-SA"/>
              </w:rPr>
              <w:t> граждане Российской Федерации, 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widowControl/>
              <w:suppressAutoHyphens w:val="true"/>
              <w:spacing w:lineRule="auto" w:line="240" w:before="0" w:after="0"/>
              <w:jc w:val="both"/>
              <w:rPr>
                <w:rFonts w:ascii="Calibri" w:hAnsi="Calibri" w:eastAsia="Calibri"/>
                <w:sz w:val="20"/>
                <w:szCs w:val="20"/>
                <w:lang w:eastAsia="ru-RU"/>
              </w:rPr>
            </w:pPr>
            <w:bookmarkStart w:id="61" w:name="_Hlk195264667_Копия_34"/>
            <w:r>
              <w:rPr>
                <w:rFonts w:eastAsia="Times New Roman" w:cs="Times New Roman"/>
                <w:bCs/>
                <w:kern w:val="0"/>
                <w:sz w:val="28"/>
                <w:szCs w:val="28"/>
                <w:lang w:val="ru-RU" w:eastAsia="zh-CN" w:bidi="ar-SA"/>
              </w:rPr>
              <w:t>-</w:t>
            </w:r>
            <w:bookmarkEnd w:id="61"/>
            <w:r>
              <w:rPr>
                <w:rFonts w:eastAsia="Times New Roman" w:cs="Times New Roman"/>
                <w:bCs/>
                <w:kern w:val="0"/>
                <w:sz w:val="28"/>
                <w:szCs w:val="28"/>
                <w:lang w:val="ru-RU" w:eastAsia="zh-CN" w:bidi="ar-SA"/>
              </w:rPr>
              <w:t> граждане Российской Федерации в возрасте 14 лет и старше;</w:t>
            </w:r>
          </w:p>
          <w:p>
            <w:pPr>
              <w:pStyle w:val="Normal"/>
              <w:widowControl/>
              <w:suppressAutoHyphens w:val="true"/>
              <w:spacing w:lineRule="auto" w:line="240" w:before="0" w:after="0"/>
              <w:jc w:val="both"/>
              <w:rPr>
                <w:rFonts w:ascii="Calibri" w:hAnsi="Calibri" w:eastAsia="Calibri"/>
                <w:sz w:val="20"/>
                <w:szCs w:val="20"/>
                <w:lang w:eastAsia="ru-RU"/>
              </w:rPr>
            </w:pPr>
            <w:bookmarkStart w:id="62" w:name="_Hlk195264667_Копия_35"/>
            <w:r>
              <w:rPr>
                <w:rFonts w:eastAsia="Times New Roman" w:cs="Times New Roman"/>
                <w:bCs/>
                <w:kern w:val="0"/>
                <w:sz w:val="28"/>
                <w:szCs w:val="28"/>
                <w:lang w:val="ru-RU" w:eastAsia="zh-CN" w:bidi="ar-SA"/>
              </w:rPr>
              <w:t>-</w:t>
            </w:r>
            <w:bookmarkEnd w:id="62"/>
            <w:r>
              <w:rPr>
                <w:rFonts w:eastAsia="Times New Roman" w:cs="Times New Roman"/>
                <w:bCs/>
                <w:kern w:val="0"/>
                <w:sz w:val="28"/>
                <w:szCs w:val="28"/>
                <w:lang w:val="ru-RU" w:eastAsia="zh-CN" w:bidi="ar-SA"/>
              </w:rPr>
              <w:t> лица, имеющие право на медицинскую помощь в соответствии с Федеральным законом от 19 февраля 1993 года № 4528-1 «О беженцах»;</w:t>
            </w:r>
          </w:p>
          <w:p>
            <w:pPr>
              <w:pStyle w:val="Normal"/>
              <w:widowControl/>
              <w:suppressAutoHyphens w:val="true"/>
              <w:spacing w:lineRule="auto" w:line="240" w:before="0" w:after="0"/>
              <w:jc w:val="both"/>
              <w:rPr>
                <w:rFonts w:ascii="Calibri" w:hAnsi="Calibri" w:eastAsia="Calibri"/>
                <w:sz w:val="20"/>
                <w:szCs w:val="20"/>
                <w:lang w:eastAsia="ru-RU"/>
              </w:rPr>
            </w:pPr>
            <w:bookmarkStart w:id="63" w:name="_Hlk195264667_Копия_36"/>
            <w:r>
              <w:rPr>
                <w:rFonts w:eastAsia="Times New Roman" w:cs="Times New Roman"/>
                <w:bCs/>
                <w:kern w:val="0"/>
                <w:sz w:val="28"/>
                <w:szCs w:val="28"/>
                <w:lang w:val="ru-RU" w:eastAsia="zh-CN" w:bidi="ar-SA"/>
              </w:rPr>
              <w:t>-</w:t>
            </w:r>
            <w:bookmarkEnd w:id="63"/>
            <w:r>
              <w:rPr>
                <w:rFonts w:eastAsia="Times New Roman" w:cs="Times New Roman"/>
                <w:bCs/>
                <w:kern w:val="0"/>
                <w:sz w:val="28"/>
                <w:szCs w:val="28"/>
                <w:lang w:val="ru-RU" w:eastAsia="zh-CN" w:bidi="ar-SA"/>
              </w:rPr>
              <w:t> иностранные граждане, постоянно проживающие в Российской Федерации;</w:t>
            </w:r>
          </w:p>
          <w:p>
            <w:pPr>
              <w:pStyle w:val="Normal"/>
              <w:widowControl/>
              <w:suppressAutoHyphens w:val="true"/>
              <w:spacing w:lineRule="auto" w:line="240" w:before="0" w:after="0"/>
              <w:jc w:val="both"/>
              <w:rPr>
                <w:rFonts w:ascii="Calibri" w:hAnsi="Calibri" w:eastAsia="Calibri"/>
                <w:sz w:val="20"/>
                <w:szCs w:val="20"/>
                <w:lang w:eastAsia="ru-RU"/>
              </w:rPr>
            </w:pPr>
            <w:bookmarkStart w:id="64" w:name="_Hlk195264667_Копия_37"/>
            <w:r>
              <w:rPr>
                <w:rFonts w:eastAsia="Times New Roman" w:cs="Times New Roman"/>
                <w:bCs/>
                <w:kern w:val="0"/>
                <w:sz w:val="28"/>
                <w:szCs w:val="28"/>
                <w:lang w:val="ru-RU" w:eastAsia="zh-CN" w:bidi="ar-SA"/>
              </w:rPr>
              <w:t>-</w:t>
            </w:r>
            <w:bookmarkEnd w:id="64"/>
            <w:r>
              <w:rPr>
                <w:rFonts w:eastAsia="Times New Roman" w:cs="Times New Roman"/>
                <w:bCs/>
                <w:kern w:val="0"/>
                <w:sz w:val="28"/>
                <w:szCs w:val="28"/>
                <w:lang w:val="ru-RU" w:eastAsia="zh-CN" w:bidi="ar-SA"/>
              </w:rPr>
              <w:t> лица без гражданства, постоянно проживающие в Российской Федерации;</w:t>
            </w:r>
          </w:p>
          <w:p>
            <w:pPr>
              <w:pStyle w:val="Normal"/>
              <w:widowControl/>
              <w:suppressAutoHyphens w:val="true"/>
              <w:spacing w:lineRule="auto" w:line="240" w:before="0" w:after="0"/>
              <w:jc w:val="both"/>
              <w:rPr>
                <w:rFonts w:ascii="Calibri" w:hAnsi="Calibri" w:eastAsia="Calibri"/>
                <w:sz w:val="20"/>
                <w:szCs w:val="20"/>
                <w:lang w:eastAsia="ru-RU"/>
              </w:rPr>
            </w:pPr>
            <w:bookmarkStart w:id="65" w:name="_Hlk195264667_Копия_38"/>
            <w:r>
              <w:rPr>
                <w:rFonts w:eastAsia="Times New Roman" w:cs="Times New Roman"/>
                <w:bCs/>
                <w:kern w:val="0"/>
                <w:sz w:val="28"/>
                <w:szCs w:val="28"/>
                <w:lang w:val="ru-RU" w:eastAsia="zh-CN" w:bidi="ar-SA"/>
              </w:rPr>
              <w:t>-</w:t>
            </w:r>
            <w:bookmarkEnd w:id="65"/>
            <w:r>
              <w:rPr>
                <w:rFonts w:eastAsia="Times New Roman" w:cs="Times New Roman"/>
                <w:bCs/>
                <w:kern w:val="0"/>
                <w:sz w:val="28"/>
                <w:szCs w:val="28"/>
                <w:lang w:val="ru-RU" w:eastAsia="zh-CN" w:bidi="ar-SA"/>
              </w:rPr>
              <w:t> иностранные граждане, временно проживающие в Российской Федерации;</w:t>
            </w:r>
          </w:p>
          <w:p>
            <w:pPr>
              <w:pStyle w:val="Normal"/>
              <w:widowControl w:val="false"/>
              <w:suppressAutoHyphens w:val="true"/>
              <w:spacing w:lineRule="auto" w:line="240" w:before="0" w:after="0"/>
              <w:jc w:val="both"/>
              <w:rPr>
                <w:rFonts w:ascii="Calibri" w:hAnsi="Calibri" w:eastAsia="Calibri"/>
                <w:sz w:val="20"/>
                <w:szCs w:val="20"/>
                <w:lang w:eastAsia="ru-RU"/>
              </w:rPr>
            </w:pPr>
            <w:bookmarkStart w:id="66" w:name="_Hlk195264667_Копия_39"/>
            <w:r>
              <w:rPr>
                <w:rFonts w:eastAsia="Times New Roman" w:cs="Times New Roman"/>
                <w:bCs/>
                <w:kern w:val="0"/>
                <w:sz w:val="28"/>
                <w:szCs w:val="28"/>
                <w:lang w:val="ru-RU" w:eastAsia="zh-CN" w:bidi="ar-SA"/>
              </w:rPr>
              <w:t>-</w:t>
            </w:r>
            <w:bookmarkEnd w:id="66"/>
            <w:r>
              <w:rPr>
                <w:rFonts w:eastAsia="Times New Roman" w:cs="Times New Roman"/>
                <w:bCs/>
                <w:kern w:val="0"/>
                <w:sz w:val="28"/>
                <w:szCs w:val="28"/>
                <w:lang w:val="ru-RU" w:eastAsia="zh-CN" w:bidi="ar-SA"/>
              </w:rPr>
              <w:t> лица без гражданства,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eastAsia="Arial" w:cs="Calibri"/>
                <w:spacing w:val="-4"/>
                <w:sz w:val="27"/>
                <w:szCs w:val="27"/>
                <w:lang w:eastAsia="ru-RU"/>
              </w:rPr>
            </w:pPr>
            <w:r>
              <w:rPr>
                <w:rFonts w:eastAsia="Arial" w:cs="Calibri"/>
                <w:spacing w:val="-4"/>
                <w:sz w:val="27"/>
                <w:szCs w:val="27"/>
                <w:lang w:eastAsia="ru-RU"/>
              </w:rPr>
            </w:r>
          </w:p>
        </w:tc>
      </w:tr>
      <w:tr>
        <w:trPr/>
        <w:tc>
          <w:tcPr>
            <w:tcW w:w="737" w:type="dxa"/>
            <w:tcBorders>
              <w:top w:val="nil"/>
            </w:tcBorders>
            <w:tcMar>
              <w:top w:w="55" w:type="dxa"/>
              <w:bottom w:w="55" w:type="dxa"/>
            </w:tcMar>
          </w:tcPr>
          <w:p>
            <w:pPr>
              <w:pStyle w:val="Normal"/>
              <w:widowControl w:val="false"/>
              <w:suppressAutoHyphens w:val="true"/>
              <w:spacing w:lineRule="auto" w:line="240" w:before="0" w:after="0"/>
              <w:contextualSpacing/>
              <w:jc w:val="center"/>
              <w:rPr>
                <w:rFonts w:ascii="Times New Roman" w:hAnsi="Times New Roman" w:eastAsia="Arial" w:cs="Times New Roman"/>
                <w:sz w:val="27"/>
                <w:szCs w:val="27"/>
                <w:lang w:eastAsia="ru-RU"/>
              </w:rPr>
            </w:pPr>
            <w:r>
              <w:rPr>
                <w:rFonts w:eastAsia="Arial" w:cs="Times New Roman"/>
                <w:kern w:val="0"/>
                <w:sz w:val="27"/>
                <w:szCs w:val="27"/>
                <w:lang w:val="ru-RU" w:eastAsia="ru-RU" w:bidi="ar-SA"/>
              </w:rPr>
              <w:t>2</w:t>
            </w:r>
          </w:p>
        </w:tc>
        <w:tc>
          <w:tcPr>
            <w:tcW w:w="2652"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7"/>
                <w:szCs w:val="27"/>
                <w:lang w:val="ru-RU" w:eastAsia="ru-RU" w:bidi="ar-SA"/>
              </w:rPr>
              <w:t>Лицо, обратившееся за предоставлением государственной услуги</w:t>
            </w:r>
          </w:p>
        </w:tc>
        <w:tc>
          <w:tcPr>
            <w:tcW w:w="6382"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7"/>
                <w:szCs w:val="27"/>
                <w:lang w:val="ru-RU" w:eastAsia="ru-RU" w:bidi="ar-SA"/>
              </w:rPr>
              <w:t>1. Лицо, обратившееся лично.</w:t>
            </w:r>
          </w:p>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7"/>
                <w:szCs w:val="27"/>
                <w:lang w:val="ru-RU" w:eastAsia="ru-RU" w:bidi="ar-SA"/>
              </w:rPr>
              <w:t>2. Лицо,  являющееся законным представителем заявителя.</w:t>
            </w:r>
          </w:p>
        </w:tc>
      </w:tr>
      <w:tr>
        <w:trPr/>
        <w:tc>
          <w:tcPr>
            <w:tcW w:w="737" w:type="dxa"/>
            <w:tcBorders>
              <w:top w:val="nil"/>
            </w:tcBorders>
            <w:tcMar>
              <w:top w:w="55" w:type="dxa"/>
              <w:bottom w:w="55" w:type="dxa"/>
            </w:tcMar>
          </w:tcPr>
          <w:p>
            <w:pPr>
              <w:pStyle w:val="Normal"/>
              <w:widowControl w:val="false"/>
              <w:suppressAutoHyphens w:val="true"/>
              <w:spacing w:lineRule="auto" w:line="240" w:before="0" w:after="0"/>
              <w:contextualSpacing/>
              <w:jc w:val="center"/>
              <w:rPr>
                <w:rFonts w:ascii="Times New Roman" w:hAnsi="Times New Roman" w:eastAsia="Arial" w:cs="Times New Roman"/>
                <w:sz w:val="27"/>
                <w:szCs w:val="27"/>
                <w:lang w:eastAsia="ru-RU"/>
              </w:rPr>
            </w:pPr>
            <w:r>
              <w:rPr>
                <w:rFonts w:eastAsia="Arial" w:cs="Times New Roman"/>
                <w:kern w:val="0"/>
                <w:sz w:val="27"/>
                <w:szCs w:val="27"/>
                <w:lang w:val="ru-RU" w:eastAsia="ru-RU" w:bidi="ar-SA"/>
              </w:rPr>
              <w:t>3.</w:t>
            </w:r>
          </w:p>
        </w:tc>
        <w:tc>
          <w:tcPr>
            <w:tcW w:w="2652"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7"/>
                <w:szCs w:val="27"/>
                <w:lang w:val="ru-RU" w:eastAsia="ru-RU" w:bidi="ar-SA"/>
              </w:rPr>
              <w:t>Цель обращения</w:t>
            </w:r>
          </w:p>
        </w:tc>
        <w:tc>
          <w:tcPr>
            <w:tcW w:w="6382"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Calibri"/>
                <w:kern w:val="0"/>
                <w:sz w:val="27"/>
                <w:szCs w:val="27"/>
                <w:lang w:val="ru-RU" w:eastAsia="ru-RU" w:bidi="ar-SA"/>
              </w:rPr>
              <w:t>Вызов врача на дом.</w:t>
            </w:r>
          </w:p>
        </w:tc>
      </w:tr>
    </w:tbl>
    <w:p>
      <w:pPr>
        <w:pStyle w:val="Normal"/>
        <w:widowControl w:val="false"/>
        <w:spacing w:lineRule="auto" w:line="240" w:before="0" w:after="0"/>
        <w:ind w:firstLine="709"/>
        <w:jc w:val="both"/>
        <w:rPr/>
      </w:pPr>
      <w:r>
        <w:rPr/>
      </w:r>
    </w:p>
    <w:p>
      <w:pPr>
        <w:pStyle w:val="Normal"/>
        <w:widowControl w:val="false"/>
        <w:spacing w:lineRule="auto" w:line="240" w:before="0" w:after="0"/>
        <w:ind w:firstLine="709"/>
        <w:jc w:val="both"/>
        <w:rPr/>
      </w:pPr>
      <w:r>
        <w:rPr/>
      </w:r>
    </w:p>
    <w:p>
      <w:pPr>
        <w:pStyle w:val="Normal"/>
        <w:widowControl w:val="false"/>
        <w:spacing w:lineRule="auto" w:line="240" w:before="0" w:after="0"/>
        <w:ind w:firstLine="709"/>
        <w:jc w:val="both"/>
        <w:rPr/>
      </w:pPr>
      <w:r>
        <w:rPr>
          <w:rFonts w:eastAsia="Arial" w:cs="Times New Roman"/>
          <w:sz w:val="27"/>
          <w:szCs w:val="27"/>
          <w:lang w:eastAsia="ru-RU"/>
        </w:rPr>
        <w:t>Таблица № 2. Комбинации значений признаков заявителя, соответствующих вариантам предоставления государственной услуги</w:t>
      </w:r>
    </w:p>
    <w:tbl>
      <w:tblPr>
        <w:tblStyle w:val="aff1"/>
        <w:tblW w:w="97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51"/>
        <w:gridCol w:w="8219"/>
      </w:tblGrid>
      <w:tr>
        <w:trPr/>
        <w:tc>
          <w:tcPr>
            <w:tcW w:w="1551" w:type="dxa"/>
            <w:tcBorders/>
          </w:tcPr>
          <w:p>
            <w:pPr>
              <w:pStyle w:val="Normal"/>
              <w:widowControl w:val="false"/>
              <w:suppressAutoHyphens w:val="true"/>
              <w:spacing w:lineRule="auto" w:line="240" w:before="0" w:after="0"/>
              <w:jc w:val="center"/>
              <w:rPr>
                <w:rFonts w:ascii="Calibri" w:hAnsi="Calibri" w:eastAsia="Calibri"/>
                <w:sz w:val="20"/>
                <w:szCs w:val="20"/>
                <w:lang w:eastAsia="ru-RU"/>
              </w:rPr>
            </w:pPr>
            <w:r>
              <w:rPr>
                <w:rFonts w:eastAsia="Arial" w:cs="Times New Roman"/>
                <w:kern w:val="0"/>
                <w:sz w:val="27"/>
                <w:szCs w:val="27"/>
                <w:lang w:val="ru-RU" w:eastAsia="ru-RU" w:bidi="ar-SA"/>
              </w:rPr>
              <w:t xml:space="preserve">№ </w:t>
            </w:r>
            <w:r>
              <w:rPr>
                <w:rFonts w:eastAsia="Arial" w:cs="Times New Roman"/>
                <w:kern w:val="0"/>
                <w:sz w:val="27"/>
                <w:szCs w:val="27"/>
                <w:lang w:val="ru-RU" w:eastAsia="ru-RU" w:bidi="ar-SA"/>
              </w:rPr>
              <w:t>варианта</w:t>
            </w:r>
          </w:p>
        </w:tc>
        <w:tc>
          <w:tcPr>
            <w:tcW w:w="8219" w:type="dxa"/>
            <w:tcBorders/>
          </w:tcPr>
          <w:p>
            <w:pPr>
              <w:pStyle w:val="Normal"/>
              <w:widowControl w:val="false"/>
              <w:suppressAutoHyphens w:val="true"/>
              <w:spacing w:lineRule="auto" w:line="240" w:before="0" w:after="0"/>
              <w:jc w:val="center"/>
              <w:rPr>
                <w:rFonts w:ascii="Calibri" w:hAnsi="Calibri" w:eastAsia="Calibri"/>
                <w:sz w:val="20"/>
                <w:szCs w:val="20"/>
                <w:lang w:eastAsia="ru-RU"/>
              </w:rPr>
            </w:pPr>
            <w:r>
              <w:rPr>
                <w:rFonts w:eastAsia="Arial" w:cs="Times New Roman"/>
                <w:kern w:val="0"/>
                <w:sz w:val="27"/>
                <w:szCs w:val="27"/>
                <w:lang w:val="ru-RU" w:eastAsia="ru-RU" w:bidi="ar-SA"/>
              </w:rPr>
              <w:t>Комбинация значений признаков заявителя</w:t>
            </w:r>
          </w:p>
        </w:tc>
      </w:tr>
      <w:tr>
        <w:trPr/>
        <w:tc>
          <w:tcPr>
            <w:tcW w:w="9770" w:type="dxa"/>
            <w:gridSpan w:val="2"/>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8"/>
                <w:szCs w:val="28"/>
                <w:lang w:val="ru-RU" w:eastAsia="ru-RU" w:bidi="ar-SA"/>
              </w:rPr>
              <w:t>Результат: «Прием заявок (запись) на вызов врача на дом в электронной форме на Едином портале государственных и муниципальных услуг(функций)».</w:t>
            </w:r>
          </w:p>
        </w:tc>
      </w:tr>
      <w:tr>
        <w:trPr/>
        <w:tc>
          <w:tcPr>
            <w:tcW w:w="1551"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8"/>
                <w:szCs w:val="28"/>
                <w:lang w:val="ru-RU" w:eastAsia="ru-RU" w:bidi="ar-SA"/>
              </w:rPr>
              <w:t>1.</w:t>
            </w:r>
          </w:p>
        </w:tc>
        <w:tc>
          <w:tcPr>
            <w:tcW w:w="8219"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8"/>
                <w:szCs w:val="28"/>
                <w:lang w:val="ru-RU" w:eastAsia="ru-RU" w:bidi="ar-SA"/>
              </w:rPr>
              <w:t xml:space="preserve">Физические лица, </w:t>
            </w:r>
            <w:r>
              <w:rPr>
                <w:rFonts w:eastAsia="Arial" w:cs="Calibri"/>
                <w:kern w:val="0"/>
                <w:sz w:val="28"/>
                <w:szCs w:val="28"/>
                <w:lang w:val="ru-RU" w:eastAsia="ru-RU" w:bidi="ar-SA"/>
              </w:rPr>
              <w:t>обратившиеся лично;</w:t>
            </w:r>
          </w:p>
        </w:tc>
      </w:tr>
      <w:tr>
        <w:trPr>
          <w:trHeight w:val="683" w:hRule="atLeast"/>
        </w:trPr>
        <w:tc>
          <w:tcPr>
            <w:tcW w:w="1551"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8"/>
                <w:szCs w:val="28"/>
                <w:lang w:val="ru-RU" w:eastAsia="ru-RU" w:bidi="ar-SA"/>
              </w:rPr>
              <w:t>2.</w:t>
            </w:r>
          </w:p>
        </w:tc>
        <w:tc>
          <w:tcPr>
            <w:tcW w:w="8219" w:type="dxa"/>
            <w:tcBorders/>
          </w:tcPr>
          <w:p>
            <w:pPr>
              <w:pStyle w:val="Normal"/>
              <w:widowControl w:val="false"/>
              <w:suppressAutoHyphens w:val="true"/>
              <w:spacing w:lineRule="auto" w:line="240" w:before="0" w:after="0"/>
              <w:jc w:val="both"/>
              <w:rPr>
                <w:rFonts w:ascii="Calibri" w:hAnsi="Calibri" w:eastAsia="Calibri"/>
                <w:sz w:val="20"/>
                <w:szCs w:val="20"/>
                <w:lang w:eastAsia="ru-RU"/>
              </w:rPr>
            </w:pPr>
            <w:r>
              <w:rPr>
                <w:rFonts w:eastAsia="Arial" w:cs="Times New Roman"/>
                <w:kern w:val="0"/>
                <w:sz w:val="28"/>
                <w:szCs w:val="28"/>
                <w:lang w:val="ru-RU" w:eastAsia="ru-RU" w:bidi="ar-SA"/>
              </w:rPr>
              <w:t>Физические лица, от имени которых обратилось лицо,</w:t>
            </w:r>
            <w:r>
              <w:rPr>
                <w:rFonts w:eastAsia="Arial" w:cs="Times New Roman"/>
                <w:kern w:val="0"/>
                <w:sz w:val="27"/>
                <w:szCs w:val="27"/>
                <w:lang w:val="ru-RU" w:eastAsia="ru-RU" w:bidi="ar-SA"/>
              </w:rPr>
              <w:t xml:space="preserve"> являющееся законным представителем заявителя.</w:t>
            </w:r>
          </w:p>
        </w:tc>
      </w:tr>
    </w:tbl>
    <w:p>
      <w:pPr>
        <w:pStyle w:val="Normal"/>
        <w:widowControl w:val="false"/>
        <w:spacing w:lineRule="auto" w:line="240" w:before="0" w:after="0"/>
        <w:ind w:left="6237"/>
        <w:jc w:val="right"/>
        <w:rPr>
          <w:rFonts w:ascii="Times New Roman" w:hAnsi="Times New Roman" w:eastAsia="Arial" w:cs="Times New Roman"/>
          <w:sz w:val="32"/>
          <w:szCs w:val="28"/>
          <w:lang w:eastAsia="ru-RU"/>
        </w:rPr>
      </w:pPr>
      <w:r>
        <w:rPr>
          <w:rFonts w:eastAsia="Arial" w:cs="Times New Roman"/>
          <w:sz w:val="32"/>
          <w:szCs w:val="28"/>
          <w:lang w:eastAsia="ru-RU"/>
        </w:rPr>
      </w:r>
    </w:p>
    <w:p>
      <w:pPr>
        <w:pStyle w:val="Normal"/>
        <w:spacing w:lineRule="auto" w:line="240" w:before="0" w:after="0"/>
        <w:rPr>
          <w:rFonts w:ascii="Times New Roman" w:hAnsi="Times New Roman" w:eastAsia="Arial" w:cs="Times New Roman"/>
          <w:sz w:val="32"/>
          <w:szCs w:val="28"/>
          <w:lang w:eastAsia="ru-RU"/>
        </w:rPr>
      </w:pPr>
      <w:r>
        <w:rPr>
          <w:rFonts w:eastAsia="Arial" w:cs="Times New Roman"/>
          <w:sz w:val="32"/>
          <w:szCs w:val="28"/>
          <w:lang w:eastAsia="ru-RU"/>
        </w:rPr>
      </w:r>
      <w:r>
        <w:br w:type="page"/>
      </w:r>
    </w:p>
    <w:p>
      <w:pPr>
        <w:pStyle w:val="Normal"/>
        <w:widowControl w:val="false"/>
        <w:spacing w:lineRule="auto" w:line="240" w:before="0" w:after="0"/>
        <w:ind w:left="6237"/>
        <w:jc w:val="right"/>
        <w:rPr/>
      </w:pPr>
      <w:r>
        <w:rPr>
          <w:rFonts w:eastAsia="Arial" w:cs="Times New Roman"/>
          <w:sz w:val="28"/>
          <w:szCs w:val="28"/>
          <w:lang w:eastAsia="ru-RU"/>
        </w:rPr>
        <w:tab/>
        <w:t>Приложение № 2</w:t>
      </w:r>
    </w:p>
    <w:p>
      <w:pPr>
        <w:pStyle w:val="Normal"/>
        <w:spacing w:lineRule="atLeast" w:line="288" w:before="0" w:after="0"/>
        <w:jc w:val="right"/>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pPr>
      <w:r>
        <w:rPr>
          <w:rFonts w:eastAsia="Times New Roman" w:cs="Times New Roman"/>
          <w:sz w:val="28"/>
          <w:szCs w:val="28"/>
          <w:lang w:eastAsia="ru-RU"/>
        </w:rPr>
        <w:t xml:space="preserve">прием заявок(запись) на вызов врача на дом </w:t>
      </w:r>
    </w:p>
    <w:p>
      <w:pPr>
        <w:pStyle w:val="Normal"/>
        <w:spacing w:lineRule="atLeast" w:line="288" w:before="0" w:after="0"/>
        <w:jc w:val="right"/>
        <w:rPr/>
      </w:pPr>
      <w:r>
        <w:rPr>
          <w:rFonts w:eastAsia="Times New Roman" w:cs="Times New Roman"/>
          <w:sz w:val="28"/>
          <w:szCs w:val="28"/>
          <w:lang w:eastAsia="ru-RU"/>
        </w:rPr>
        <w:t xml:space="preserve">в электронной форме на Едином портале </w:t>
      </w:r>
    </w:p>
    <w:p>
      <w:pPr>
        <w:pStyle w:val="Normal"/>
        <w:widowControl w:val="false"/>
        <w:spacing w:lineRule="auto" w:line="240" w:before="0" w:after="0"/>
        <w:ind w:left="6237"/>
        <w:jc w:val="right"/>
        <w:rPr/>
      </w:pPr>
      <w:r>
        <w:rPr>
          <w:rFonts w:eastAsia="Times New Roman" w:cs="Times New Roman"/>
          <w:sz w:val="28"/>
          <w:szCs w:val="28"/>
          <w:lang w:eastAsia="ru-RU"/>
        </w:rPr>
        <w:t>государственных и муниципальных услуг (функций)</w:t>
      </w:r>
    </w:p>
    <w:p>
      <w:pPr>
        <w:pStyle w:val="Normal"/>
        <w:tabs>
          <w:tab w:val="clear" w:pos="708"/>
          <w:tab w:val="left" w:pos="1020" w:leader="none"/>
        </w:tabs>
        <w:rPr>
          <w:rFonts w:ascii="Times New Roman" w:hAnsi="Times New Roman" w:eastAsia="Arial" w:cs="Times New Roman"/>
          <w:sz w:val="32"/>
          <w:szCs w:val="28"/>
          <w:lang w:eastAsia="ru-RU"/>
        </w:rPr>
      </w:pPr>
      <w:r>
        <w:rPr>
          <w:rFonts w:eastAsia="Arial" w:cs="Times New Roman"/>
          <w:sz w:val="32"/>
          <w:szCs w:val="28"/>
          <w:lang w:eastAsia="ru-RU"/>
        </w:rPr>
      </w:r>
    </w:p>
    <w:p>
      <w:pPr>
        <w:pStyle w:val="Normal"/>
        <w:tabs>
          <w:tab w:val="clear" w:pos="708"/>
          <w:tab w:val="left" w:pos="1020" w:leader="none"/>
        </w:tabs>
        <w:jc w:val="center"/>
        <w:rPr/>
      </w:pPr>
      <w:r>
        <w:rPr>
          <w:rFonts w:eastAsia="Arial" w:cs="Times New Roman"/>
          <w:sz w:val="28"/>
          <w:szCs w:val="28"/>
          <w:lang w:eastAsia="ru-RU"/>
        </w:rPr>
        <w:t>Перечень медицинских организаций, подведомственных Департаменту здравоохранения города Севастополя, которые участвуют в предоставлении государственной услуги</w:t>
      </w:r>
      <w:r>
        <w:rPr>
          <w:rFonts w:eastAsia="Times New Roman" w:cs="Times New Roman"/>
          <w:b/>
          <w:bCs/>
          <w:sz w:val="24"/>
          <w:szCs w:val="24"/>
          <w:lang w:eastAsia="ru-RU"/>
        </w:rPr>
        <w:t xml:space="preserve"> </w:t>
      </w:r>
    </w:p>
    <w:tbl>
      <w:tblPr>
        <w:tblW w:w="5000" w:type="pct"/>
        <w:jc w:val="left"/>
        <w:tblInd w:w="0" w:type="dxa"/>
        <w:tblLayout w:type="fixed"/>
        <w:tblCellMar>
          <w:top w:w="0" w:type="dxa"/>
          <w:left w:w="7" w:type="dxa"/>
          <w:bottom w:w="0" w:type="dxa"/>
          <w:right w:w="7" w:type="dxa"/>
        </w:tblCellMar>
        <w:tblLook w:val="04a0" w:noHBand="0" w:noVBand="1" w:firstColumn="1" w:lastRow="0" w:lastColumn="0" w:firstRow="1"/>
      </w:tblPr>
      <w:tblGrid>
        <w:gridCol w:w="4065"/>
        <w:gridCol w:w="2108"/>
        <w:gridCol w:w="1386"/>
        <w:gridCol w:w="2078"/>
      </w:tblGrid>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Медицинская организация (структурное подразделение)</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Адрес нахождения</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Часы работы</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Официальный сайт, телефон</w:t>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ГБУЗС «Городская больница № 1 им. Н.И. Пирогова»</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http://1gb-sevastopol.ru</w:t>
            </w:r>
          </w:p>
          <w:p>
            <w:pPr>
              <w:pStyle w:val="Normal"/>
              <w:spacing w:lineRule="atLeast" w:line="288" w:before="0" w:after="0"/>
              <w:jc w:val="both"/>
              <w:rPr/>
            </w:pPr>
            <w:r>
              <w:rPr>
                <w:rFonts w:eastAsia="Times New Roman" w:cs="Times New Roman"/>
                <w:sz w:val="20"/>
                <w:szCs w:val="20"/>
                <w:lang w:eastAsia="ru-RU"/>
              </w:rPr>
              <w:t>1gb@sev.gov.ru</w:t>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1</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Адм. Октябрьского, 19</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8:00 - 20:00</w:t>
            </w:r>
          </w:p>
        </w:tc>
        <w:tc>
          <w:tcPr>
            <w:tcW w:w="207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41-71-77</w:t>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2</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Ерошенко, 11</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3</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Б. Михайлова, 4</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7:30 - 20:00</w:t>
            </w:r>
          </w:p>
          <w:p>
            <w:pPr>
              <w:pStyle w:val="Normal"/>
              <w:spacing w:lineRule="atLeast" w:line="288" w:before="0" w:after="0"/>
              <w:jc w:val="both"/>
              <w:rPr/>
            </w:pPr>
            <w:r>
              <w:rPr>
                <w:rFonts w:eastAsia="Times New Roman" w:cs="Times New Roman"/>
                <w:sz w:val="20"/>
                <w:szCs w:val="20"/>
                <w:lang w:eastAsia="ru-RU"/>
              </w:rPr>
              <w:t>Сб.: 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4</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Силаева, 3</w:t>
            </w:r>
          </w:p>
        </w:tc>
        <w:tc>
          <w:tcPr>
            <w:tcW w:w="1386"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7:30 - 20:00</w:t>
            </w:r>
          </w:p>
          <w:p>
            <w:pPr>
              <w:pStyle w:val="Normal"/>
              <w:spacing w:lineRule="atLeast" w:line="288" w:before="0" w:after="0"/>
              <w:jc w:val="both"/>
              <w:rPr/>
            </w:pPr>
            <w:r>
              <w:rPr>
                <w:rFonts w:eastAsia="Times New Roman" w:cs="Times New Roman"/>
                <w:sz w:val="20"/>
                <w:szCs w:val="20"/>
                <w:lang w:eastAsia="ru-RU"/>
              </w:rPr>
              <w:t>Сб.: 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4</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Супруна, 19</w:t>
            </w:r>
          </w:p>
        </w:tc>
        <w:tc>
          <w:tcPr>
            <w:tcW w:w="138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5</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Геннериха, 1</w:t>
            </w:r>
          </w:p>
        </w:tc>
        <w:tc>
          <w:tcPr>
            <w:tcW w:w="1386"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7:30 - 20:00</w:t>
            </w:r>
          </w:p>
          <w:p>
            <w:pPr>
              <w:pStyle w:val="Normal"/>
              <w:spacing w:lineRule="atLeast" w:line="288" w:before="0" w:after="0"/>
              <w:jc w:val="both"/>
              <w:rPr/>
            </w:pPr>
            <w:r>
              <w:rPr>
                <w:rFonts w:eastAsia="Times New Roman" w:cs="Times New Roman"/>
                <w:sz w:val="20"/>
                <w:szCs w:val="20"/>
                <w:lang w:eastAsia="ru-RU"/>
              </w:rPr>
              <w:t>Сб.: 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 5</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Будищева, 9</w:t>
            </w:r>
          </w:p>
        </w:tc>
        <w:tc>
          <w:tcPr>
            <w:tcW w:w="138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Амбулатория семейной медицины</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Шевченко, 3</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Женская консультация № 1</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299014, г. Севастополь,</w:t>
            </w:r>
            <w:r>
              <w:rPr>
                <w:rFonts w:eastAsia="Times New Roman" w:cs="Times New Roman"/>
                <w:bCs/>
                <w:sz w:val="20"/>
                <w:szCs w:val="20"/>
                <w:lang w:eastAsia="ru-RU"/>
              </w:rPr>
              <w:t> улица Правды, 6</w:t>
            </w:r>
            <w:r>
              <w:rPr>
                <w:rFonts w:eastAsia="Times New Roman" w:cs="Times New Roman"/>
                <w:sz w:val="20"/>
                <w:szCs w:val="20"/>
                <w:lang w:eastAsia="ru-RU"/>
              </w:rPr>
              <w:t>.</w:t>
            </w:r>
          </w:p>
        </w:tc>
        <w:tc>
          <w:tcPr>
            <w:tcW w:w="1386"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8:00 - 20:00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Женская консультация № 2</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 Ген. Острякова, 36</w:t>
            </w:r>
          </w:p>
        </w:tc>
        <w:tc>
          <w:tcPr>
            <w:tcW w:w="138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Женская консультация № 3</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пл. Геннериха, 1</w:t>
            </w:r>
          </w:p>
        </w:tc>
        <w:tc>
          <w:tcPr>
            <w:tcW w:w="138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ГБУЗС «Городская больница № 4»</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https://sevgb4.ru</w:t>
            </w:r>
          </w:p>
          <w:p>
            <w:pPr>
              <w:pStyle w:val="Normal"/>
              <w:spacing w:lineRule="atLeast" w:line="288" w:before="0" w:after="0"/>
              <w:jc w:val="both"/>
              <w:rPr/>
            </w:pPr>
            <w:r>
              <w:rPr>
                <w:rFonts w:eastAsia="Times New Roman" w:cs="Times New Roman"/>
                <w:sz w:val="20"/>
                <w:szCs w:val="20"/>
                <w:lang w:eastAsia="ru-RU"/>
              </w:rPr>
              <w:t>info@sevgb4.ru</w:t>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для взрослого населения</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Леваневского, 25</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8:00 - 20:00</w:t>
            </w:r>
          </w:p>
          <w:p>
            <w:pPr>
              <w:pStyle w:val="Normal"/>
              <w:spacing w:lineRule="atLeast" w:line="288" w:before="0" w:after="0"/>
              <w:jc w:val="both"/>
              <w:rPr/>
            </w:pPr>
            <w:r>
              <w:rPr>
                <w:rFonts w:eastAsia="Times New Roman" w:cs="Times New Roman"/>
                <w:sz w:val="20"/>
                <w:szCs w:val="20"/>
                <w:lang w:eastAsia="ru-RU"/>
              </w:rPr>
              <w:t>Сб.: 8:00 - 15:00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300-90-74</w:t>
            </w:r>
          </w:p>
          <w:p>
            <w:pPr>
              <w:pStyle w:val="Normal"/>
              <w:spacing w:lineRule="atLeast" w:line="288" w:before="0" w:after="0"/>
              <w:jc w:val="both"/>
              <w:rPr/>
            </w:pPr>
            <w:r>
              <w:rPr>
                <w:rFonts w:eastAsia="Times New Roman" w:cs="Times New Roman"/>
                <w:sz w:val="20"/>
                <w:szCs w:val="20"/>
                <w:lang w:eastAsia="ru-RU"/>
              </w:rPr>
              <w:t>8 (8692) 41-71-70</w:t>
            </w:r>
          </w:p>
          <w:p>
            <w:pPr>
              <w:pStyle w:val="Normal"/>
              <w:spacing w:lineRule="atLeast" w:line="288" w:before="0" w:after="0"/>
              <w:jc w:val="both"/>
              <w:rPr/>
            </w:pPr>
            <w:r>
              <w:rPr>
                <w:rFonts w:eastAsia="Times New Roman" w:cs="Times New Roman"/>
                <w:sz w:val="20"/>
                <w:szCs w:val="20"/>
                <w:lang w:eastAsia="ru-RU"/>
              </w:rPr>
              <w:t>8 (8692) 41-73-41</w:t>
            </w:r>
          </w:p>
        </w:tc>
      </w:tr>
      <w:tr>
        <w:trPr/>
        <w:tc>
          <w:tcPr>
            <w:tcW w:w="406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Детская поликлиника</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Леваневского, 14</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9:00 - 12:00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71-52-19</w:t>
            </w:r>
          </w:p>
          <w:p>
            <w:pPr>
              <w:pStyle w:val="Normal"/>
              <w:spacing w:lineRule="atLeast" w:line="288" w:before="0" w:after="0"/>
              <w:jc w:val="both"/>
              <w:rPr/>
            </w:pPr>
            <w:r>
              <w:rPr>
                <w:rFonts w:eastAsia="Times New Roman" w:cs="Times New Roman"/>
                <w:sz w:val="20"/>
                <w:szCs w:val="20"/>
                <w:lang w:eastAsia="ru-RU"/>
              </w:rPr>
              <w:t>+7 (978) 300-90-75</w:t>
            </w:r>
          </w:p>
        </w:tc>
      </w:tr>
    </w:tbl>
    <w:p>
      <w:pPr>
        <w:pStyle w:val="BodyText"/>
        <w:rPr/>
      </w:pPr>
      <w:r>
        <w:rPr/>
      </w:r>
    </w:p>
    <w:tbl>
      <w:tblPr>
        <w:tblW w:w="5000" w:type="pct"/>
        <w:jc w:val="left"/>
        <w:tblInd w:w="0" w:type="dxa"/>
        <w:tblLayout w:type="fixed"/>
        <w:tblCellMar>
          <w:top w:w="0" w:type="dxa"/>
          <w:left w:w="7" w:type="dxa"/>
          <w:bottom w:w="0" w:type="dxa"/>
          <w:right w:w="7" w:type="dxa"/>
        </w:tblCellMar>
        <w:tblLook w:val="04a0" w:noHBand="0" w:noVBand="1" w:firstColumn="1" w:lastRow="0" w:lastColumn="0" w:firstRow="1"/>
      </w:tblPr>
      <w:tblGrid>
        <w:gridCol w:w="4066"/>
        <w:gridCol w:w="2107"/>
        <w:gridCol w:w="1386"/>
        <w:gridCol w:w="2078"/>
      </w:tblGrid>
      <w:tr>
        <w:trPr>
          <w:tblHeader w:val="true"/>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Медицинская организация (структурное подразделение)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Адрес нахождения</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Часы работы</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sz w:val="20"/>
                <w:szCs w:val="20"/>
                <w:lang w:eastAsia="ru-RU"/>
              </w:rPr>
              <w:t>Официальный сайт, телефон</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Женская консультация № 4</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Леваневского, 26</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71-52-21</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п. Солнечный</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Андреевская, 19</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8:00 - 15:00</w:t>
            </w:r>
          </w:p>
          <w:p>
            <w:pPr>
              <w:pStyle w:val="Normal"/>
              <w:spacing w:lineRule="atLeast" w:line="288" w:before="0" w:after="0"/>
              <w:jc w:val="both"/>
              <w:rPr/>
            </w:pPr>
            <w:r>
              <w:rPr>
                <w:rFonts w:eastAsia="Times New Roman" w:cs="Times New Roman"/>
                <w:sz w:val="20"/>
                <w:szCs w:val="20"/>
                <w:lang w:eastAsia="ru-RU"/>
              </w:rPr>
              <w:t>Сб.: 7:45 - 11:00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300-90-18</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с. Верхнесадовое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Севастопольская, 66</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8:00 - 16:00</w:t>
            </w:r>
          </w:p>
          <w:p>
            <w:pPr>
              <w:pStyle w:val="Normal"/>
              <w:spacing w:lineRule="atLeast" w:line="288" w:before="0" w:after="0"/>
              <w:jc w:val="both"/>
              <w:rPr/>
            </w:pPr>
            <w:r>
              <w:rPr>
                <w:rFonts w:eastAsia="Times New Roman" w:cs="Times New Roman"/>
                <w:sz w:val="20"/>
                <w:szCs w:val="20"/>
                <w:lang w:eastAsia="ru-RU"/>
              </w:rPr>
              <w:t>Сб.: 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300-90-84</w:t>
            </w:r>
          </w:p>
          <w:p>
            <w:pPr>
              <w:pStyle w:val="Normal"/>
              <w:spacing w:lineRule="atLeast" w:line="288" w:before="0" w:after="0"/>
              <w:jc w:val="both"/>
              <w:rPr/>
            </w:pPr>
            <w:r>
              <w:rPr>
                <w:rFonts w:eastAsia="Times New Roman" w:cs="Times New Roman"/>
                <w:sz w:val="20"/>
                <w:szCs w:val="20"/>
                <w:lang w:eastAsia="ru-RU"/>
              </w:rPr>
              <w:t>8 (8692) 72-95-41</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с. Осипенко</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Сухий, 10</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8:00 - 16:00</w:t>
            </w:r>
          </w:p>
          <w:p>
            <w:pPr>
              <w:pStyle w:val="Normal"/>
              <w:spacing w:lineRule="atLeast" w:line="288" w:before="0" w:after="0"/>
              <w:jc w:val="both"/>
              <w:rPr/>
            </w:pPr>
            <w:r>
              <w:rPr>
                <w:rFonts w:eastAsia="Times New Roman" w:cs="Times New Roman"/>
                <w:sz w:val="20"/>
                <w:szCs w:val="20"/>
                <w:lang w:eastAsia="ru-RU"/>
              </w:rPr>
              <w:t>Сб.: 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300-90-34</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пгт Кача</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Красноармейская, 48</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8:00 - 15:00</w:t>
            </w:r>
          </w:p>
          <w:p>
            <w:pPr>
              <w:pStyle w:val="Normal"/>
              <w:spacing w:lineRule="atLeast" w:line="288" w:before="0" w:after="0"/>
              <w:jc w:val="both"/>
              <w:rPr/>
            </w:pPr>
            <w:r>
              <w:rPr>
                <w:rFonts w:eastAsia="Times New Roman" w:cs="Times New Roman"/>
                <w:sz w:val="20"/>
                <w:szCs w:val="20"/>
                <w:lang w:eastAsia="ru-RU"/>
              </w:rPr>
              <w:t>Сб.: 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300-90-73</w:t>
            </w:r>
          </w:p>
          <w:p>
            <w:pPr>
              <w:pStyle w:val="Normal"/>
              <w:spacing w:lineRule="atLeast" w:line="288" w:before="0" w:after="0"/>
              <w:jc w:val="both"/>
              <w:rPr/>
            </w:pPr>
            <w:r>
              <w:rPr>
                <w:rFonts w:eastAsia="Times New Roman" w:cs="Times New Roman"/>
                <w:sz w:val="20"/>
                <w:szCs w:val="20"/>
                <w:lang w:eastAsia="ru-RU"/>
              </w:rPr>
              <w:t>8 (8692) 73-42-23</w:t>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ГБУЗС «Городская больница № 5 - Центр охраны здоровья матери и ребенка»</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https://цозмир.рф</w:t>
            </w:r>
          </w:p>
          <w:p>
            <w:pPr>
              <w:pStyle w:val="Normal"/>
              <w:spacing w:lineRule="atLeast" w:line="288" w:before="0" w:after="0"/>
              <w:jc w:val="both"/>
              <w:rPr/>
            </w:pPr>
            <w:r>
              <w:rPr>
                <w:rFonts w:eastAsia="Times New Roman" w:cs="Times New Roman"/>
                <w:sz w:val="20"/>
                <w:szCs w:val="20"/>
                <w:lang w:eastAsia="ru-RU"/>
              </w:rPr>
              <w:t>dgb5_otd@mail.ru</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1,</w:t>
            </w:r>
          </w:p>
          <w:p>
            <w:pPr>
              <w:pStyle w:val="Normal"/>
              <w:spacing w:lineRule="atLeast" w:line="288" w:before="0" w:after="0"/>
              <w:jc w:val="both"/>
              <w:rPr/>
            </w:pPr>
            <w:r>
              <w:rPr>
                <w:rFonts w:eastAsia="Times New Roman" w:cs="Times New Roman"/>
                <w:sz w:val="20"/>
                <w:szCs w:val="20"/>
                <w:lang w:eastAsia="ru-RU"/>
              </w:rPr>
              <w:t>1-е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Ленина, 20</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254-78-02</w:t>
            </w:r>
          </w:p>
          <w:p>
            <w:pPr>
              <w:pStyle w:val="Normal"/>
              <w:spacing w:lineRule="atLeast" w:line="288" w:before="0" w:after="0"/>
              <w:jc w:val="both"/>
              <w:rPr/>
            </w:pPr>
            <w:r>
              <w:rPr>
                <w:rFonts w:eastAsia="Times New Roman" w:cs="Times New Roman"/>
                <w:sz w:val="20"/>
                <w:szCs w:val="20"/>
                <w:lang w:eastAsia="ru-RU"/>
              </w:rPr>
              <w:t>8 (8692) 41-71-03</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1,</w:t>
            </w:r>
          </w:p>
          <w:p>
            <w:pPr>
              <w:pStyle w:val="Normal"/>
              <w:spacing w:lineRule="atLeast" w:line="288" w:before="0" w:after="0"/>
              <w:jc w:val="both"/>
              <w:rPr/>
            </w:pPr>
            <w:r>
              <w:rPr>
                <w:rFonts w:eastAsia="Times New Roman" w:cs="Times New Roman"/>
                <w:sz w:val="20"/>
                <w:szCs w:val="20"/>
                <w:lang w:eastAsia="ru-RU"/>
              </w:rPr>
              <w:t>2-е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 Ген. Острякова, 37</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1,</w:t>
            </w:r>
          </w:p>
          <w:p>
            <w:pPr>
              <w:pStyle w:val="Normal"/>
              <w:spacing w:lineRule="atLeast" w:line="288" w:before="0" w:after="0"/>
              <w:jc w:val="both"/>
              <w:rPr/>
            </w:pPr>
            <w:r>
              <w:rPr>
                <w:rFonts w:eastAsia="Times New Roman" w:cs="Times New Roman"/>
                <w:sz w:val="20"/>
                <w:szCs w:val="20"/>
                <w:lang w:eastAsia="ru-RU"/>
              </w:rPr>
              <w:t>4-е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 Победы, 47а</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2,</w:t>
            </w:r>
          </w:p>
          <w:p>
            <w:pPr>
              <w:pStyle w:val="Normal"/>
              <w:spacing w:lineRule="atLeast" w:line="288" w:before="0" w:after="0"/>
              <w:jc w:val="both"/>
              <w:rPr/>
            </w:pPr>
            <w:r>
              <w:rPr>
                <w:rFonts w:eastAsia="Times New Roman" w:cs="Times New Roman"/>
                <w:sz w:val="20"/>
                <w:szCs w:val="20"/>
                <w:lang w:eastAsia="ru-RU"/>
              </w:rPr>
              <w:t>1-е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 Юрия Гагарина, 17б</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2,</w:t>
            </w:r>
          </w:p>
          <w:p>
            <w:pPr>
              <w:pStyle w:val="Normal"/>
              <w:spacing w:lineRule="atLeast" w:line="288" w:before="0" w:after="0"/>
              <w:jc w:val="both"/>
              <w:rPr/>
            </w:pPr>
            <w:r>
              <w:rPr>
                <w:rFonts w:eastAsia="Times New Roman" w:cs="Times New Roman"/>
                <w:sz w:val="20"/>
                <w:szCs w:val="20"/>
                <w:lang w:eastAsia="ru-RU"/>
              </w:rPr>
              <w:t>2-е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Адм. Юмашева, 19г</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2,</w:t>
            </w:r>
          </w:p>
          <w:p>
            <w:pPr>
              <w:pStyle w:val="Normal"/>
              <w:spacing w:lineRule="atLeast" w:line="288" w:before="0" w:after="0"/>
              <w:jc w:val="both"/>
              <w:rPr/>
            </w:pPr>
            <w:r>
              <w:rPr>
                <w:rFonts w:eastAsia="Times New Roman" w:cs="Times New Roman"/>
                <w:sz w:val="20"/>
                <w:szCs w:val="20"/>
                <w:lang w:eastAsia="ru-RU"/>
              </w:rPr>
              <w:t>3-е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Павла Корчагина, 40</w:t>
            </w:r>
          </w:p>
          <w:p>
            <w:pPr>
              <w:pStyle w:val="Normal"/>
              <w:spacing w:lineRule="atLeast" w:line="288" w:before="0" w:after="0"/>
              <w:jc w:val="both"/>
              <w:rPr/>
            </w:pPr>
            <w:r>
              <w:rPr>
                <w:rFonts w:eastAsia="Times New Roman" w:cs="Times New Roman"/>
                <w:sz w:val="20"/>
                <w:szCs w:val="20"/>
                <w:lang w:eastAsia="ru-RU"/>
              </w:rPr>
              <w:t>ул. Казачья бухта, 10В</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2,</w:t>
            </w:r>
          </w:p>
          <w:p>
            <w:pPr>
              <w:pStyle w:val="Normal"/>
              <w:spacing w:lineRule="atLeast" w:line="288" w:before="0" w:after="0"/>
              <w:jc w:val="both"/>
              <w:rPr/>
            </w:pPr>
            <w:r>
              <w:rPr>
                <w:rFonts w:eastAsia="Times New Roman" w:cs="Times New Roman"/>
                <w:sz w:val="20"/>
                <w:szCs w:val="20"/>
                <w:lang w:eastAsia="ru-RU"/>
              </w:rPr>
              <w:t>4-е педиатрическое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просп. Героев Сталинграда, 62</w:t>
            </w:r>
          </w:p>
          <w:p>
            <w:pPr>
              <w:pStyle w:val="Normal"/>
              <w:spacing w:lineRule="atLeast" w:line="288" w:before="0" w:after="0"/>
              <w:jc w:val="both"/>
              <w:rPr/>
            </w:pPr>
            <w:r>
              <w:rPr>
                <w:rFonts w:eastAsia="Times New Roman" w:cs="Times New Roman"/>
                <w:sz w:val="20"/>
                <w:szCs w:val="20"/>
                <w:lang w:eastAsia="ru-RU"/>
              </w:rPr>
              <w:t>ул. Тараса Шевченко, 3</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Центр охраны здоровья семьи и репродукции</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 Юрия Гагарина,17В</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Консультативно-диагностическое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Адм. Юмашева, 19г</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0"/>
                <w:szCs w:val="20"/>
                <w:lang w:eastAsia="ru-RU"/>
              </w:rPr>
            </w:pPr>
            <w:r>
              <w:rPr>
                <w:rFonts w:eastAsia="Times New Roman" w:cs="Times New Roman"/>
                <w:sz w:val="20"/>
                <w:szCs w:val="20"/>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Консультативно-диагностический центр</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просп. Генерала Острякова, 211-А</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8:00 - 20:00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ГБУЗС «Севастопольская городская больница № 9»</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https://sevgb9.ru</w:t>
            </w:r>
          </w:p>
          <w:p>
            <w:pPr>
              <w:pStyle w:val="Normal"/>
              <w:spacing w:lineRule="atLeast" w:line="288" w:before="0" w:after="0"/>
              <w:jc w:val="both"/>
              <w:rPr/>
            </w:pPr>
            <w:r>
              <w:rPr>
                <w:rFonts w:eastAsia="Times New Roman" w:cs="Times New Roman"/>
                <w:sz w:val="20"/>
                <w:szCs w:val="20"/>
                <w:lang w:eastAsia="ru-RU"/>
              </w:rPr>
              <w:t>gorbol9@mail.ru</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для взрослых г. Балаклава</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Мира, 5</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63-02-15</w:t>
            </w:r>
          </w:p>
          <w:p>
            <w:pPr>
              <w:pStyle w:val="Normal"/>
              <w:spacing w:lineRule="atLeast" w:line="288" w:before="0" w:after="0"/>
              <w:jc w:val="both"/>
              <w:rPr/>
            </w:pPr>
            <w:r>
              <w:rPr>
                <w:rFonts w:eastAsia="Times New Roman" w:cs="Times New Roman"/>
                <w:sz w:val="20"/>
                <w:szCs w:val="20"/>
                <w:lang w:eastAsia="ru-RU"/>
              </w:rPr>
              <w:t>8 (8692) 63-18-33</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Поликлиника для взрослых г. Инкерман</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Умрихина, 16</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41-71-66</w:t>
            </w:r>
          </w:p>
          <w:p>
            <w:pPr>
              <w:pStyle w:val="Normal"/>
              <w:spacing w:lineRule="atLeast" w:line="288" w:before="0" w:after="0"/>
              <w:jc w:val="both"/>
              <w:rPr/>
            </w:pPr>
            <w:r>
              <w:rPr>
                <w:rFonts w:eastAsia="Times New Roman" w:cs="Times New Roman"/>
                <w:sz w:val="20"/>
                <w:szCs w:val="20"/>
                <w:lang w:eastAsia="ru-RU"/>
              </w:rPr>
              <w:t>+7 (978) 126-87-69</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Детская поликлиника</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Мира, 5</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63-52-11</w:t>
            </w:r>
          </w:p>
          <w:p>
            <w:pPr>
              <w:pStyle w:val="Normal"/>
              <w:spacing w:lineRule="atLeast" w:line="288" w:before="0" w:after="0"/>
              <w:jc w:val="both"/>
              <w:rPr/>
            </w:pPr>
            <w:r>
              <w:rPr>
                <w:rFonts w:eastAsia="Times New Roman" w:cs="Times New Roman"/>
                <w:sz w:val="20"/>
                <w:szCs w:val="20"/>
                <w:lang w:eastAsia="ru-RU"/>
              </w:rPr>
              <w:t>+7 (978) 745-51-17</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Детская поликлиника (Инкерман)</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Умрихина, 8</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8:00 - 19:00</w:t>
            </w:r>
          </w:p>
          <w:p>
            <w:pPr>
              <w:pStyle w:val="Normal"/>
              <w:spacing w:lineRule="atLeast" w:line="288" w:before="0" w:after="0"/>
              <w:jc w:val="both"/>
              <w:rPr/>
            </w:pPr>
            <w:r>
              <w:rPr>
                <w:rFonts w:eastAsia="Times New Roman" w:cs="Times New Roman"/>
                <w:sz w:val="20"/>
                <w:szCs w:val="20"/>
                <w:lang w:eastAsia="ru-RU"/>
              </w:rPr>
              <w:t>Сб.: 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41-71-67</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Стоматологическое отделение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Умрихина, 16</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8:00 - 20:00</w:t>
            </w:r>
          </w:p>
          <w:p>
            <w:pPr>
              <w:pStyle w:val="Normal"/>
              <w:spacing w:lineRule="atLeast" w:line="288" w:before="0" w:after="0"/>
              <w:jc w:val="both"/>
              <w:rPr/>
            </w:pPr>
            <w:r>
              <w:rPr>
                <w:rFonts w:eastAsia="Times New Roman" w:cs="Times New Roman"/>
                <w:sz w:val="20"/>
                <w:szCs w:val="20"/>
                <w:lang w:eastAsia="ru-RU"/>
              </w:rPr>
              <w:t>Сб.: 8:00 - 13:30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+7 (978) 700-73-89</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с. Орлиное</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Тюкова, 115</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8:00 - 16:00</w:t>
            </w:r>
          </w:p>
          <w:p>
            <w:pPr>
              <w:pStyle w:val="Normal"/>
              <w:spacing w:lineRule="atLeast" w:line="288" w:before="0" w:after="0"/>
              <w:jc w:val="both"/>
              <w:rPr/>
            </w:pPr>
            <w:r>
              <w:rPr>
                <w:rFonts w:eastAsia="Times New Roman" w:cs="Times New Roman"/>
                <w:sz w:val="20"/>
                <w:szCs w:val="20"/>
                <w:lang w:eastAsia="ru-RU"/>
              </w:rPr>
              <w:t>Сб.: 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63-47-78</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с. Терновка</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Балаклавская, 6</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8:00 - 16:00</w:t>
            </w:r>
          </w:p>
          <w:p>
            <w:pPr>
              <w:pStyle w:val="Normal"/>
              <w:spacing w:lineRule="atLeast" w:line="288" w:before="0" w:after="0"/>
              <w:jc w:val="both"/>
              <w:rPr/>
            </w:pPr>
            <w:r>
              <w:rPr>
                <w:rFonts w:eastAsia="Times New Roman" w:cs="Times New Roman"/>
                <w:sz w:val="20"/>
                <w:szCs w:val="20"/>
                <w:lang w:eastAsia="ru-RU"/>
              </w:rPr>
              <w:t>Сб.: 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41-73-34</w:t>
            </w:r>
          </w:p>
        </w:tc>
      </w:tr>
      <w:tr>
        <w:trPr/>
        <w:tc>
          <w:tcPr>
            <w:tcW w:w="40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Врачебная амбулатория с. Сахарная головка</w:t>
            </w:r>
          </w:p>
        </w:tc>
        <w:tc>
          <w:tcPr>
            <w:tcW w:w="2107"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ул. Костычева, 6а</w:t>
            </w:r>
          </w:p>
        </w:tc>
        <w:tc>
          <w:tcPr>
            <w:tcW w:w="138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Пн. - пт.: 7:00 - 19:00</w:t>
            </w:r>
          </w:p>
          <w:p>
            <w:pPr>
              <w:pStyle w:val="Normal"/>
              <w:spacing w:lineRule="atLeast" w:line="288" w:before="0" w:after="0"/>
              <w:jc w:val="both"/>
              <w:rPr/>
            </w:pPr>
            <w:r>
              <w:rPr>
                <w:rFonts w:eastAsia="Times New Roman" w:cs="Times New Roman"/>
                <w:sz w:val="20"/>
                <w:szCs w:val="20"/>
                <w:lang w:eastAsia="ru-RU"/>
              </w:rPr>
              <w:t>Сб.: 7:00 - 15:00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0"/>
                <w:szCs w:val="20"/>
                <w:lang w:eastAsia="ru-RU"/>
              </w:rPr>
              <w:t>8 (8692) 72-31-28</w:t>
            </w:r>
          </w:p>
          <w:p>
            <w:pPr>
              <w:pStyle w:val="Normal"/>
              <w:spacing w:lineRule="atLeast" w:line="288" w:before="0" w:after="0"/>
              <w:jc w:val="both"/>
              <w:rPr/>
            </w:pPr>
            <w:r>
              <w:rPr>
                <w:rFonts w:eastAsia="Times New Roman" w:cs="Times New Roman"/>
                <w:sz w:val="20"/>
                <w:szCs w:val="20"/>
                <w:lang w:eastAsia="ru-RU"/>
              </w:rPr>
              <w:t>+7 (978) 071-20-77</w:t>
            </w:r>
          </w:p>
        </w:tc>
      </w:tr>
    </w:tbl>
    <w:p>
      <w:pPr>
        <w:pStyle w:val="Normal"/>
        <w:widowControl w:val="false"/>
        <w:spacing w:lineRule="auto" w:line="240" w:before="0" w:after="0"/>
        <w:ind w:left="6237"/>
        <w:jc w:val="right"/>
        <w:rPr>
          <w:rFonts w:ascii="Times New Roman" w:hAnsi="Times New Roman" w:eastAsia="Arial" w:cs="Times New Roman"/>
          <w:sz w:val="28"/>
          <w:szCs w:val="28"/>
          <w:lang w:eastAsia="ru-RU"/>
        </w:rPr>
      </w:pPr>
      <w:r>
        <w:rPr>
          <w:rFonts w:eastAsia="Arial" w:cs="Times New Roman"/>
          <w:sz w:val="28"/>
          <w:szCs w:val="28"/>
          <w:lang w:eastAsia="ru-RU"/>
        </w:rPr>
      </w:r>
    </w:p>
    <w:p>
      <w:pPr>
        <w:pStyle w:val="Normal"/>
        <w:spacing w:lineRule="auto" w:line="240" w:before="0" w:after="0"/>
        <w:rPr>
          <w:rFonts w:ascii="Times New Roman" w:hAnsi="Times New Roman" w:eastAsia="Arial" w:cs="Times New Roman"/>
          <w:sz w:val="28"/>
          <w:szCs w:val="28"/>
          <w:lang w:eastAsia="ru-RU"/>
        </w:rPr>
      </w:pPr>
      <w:r>
        <w:rPr>
          <w:rFonts w:eastAsia="Arial" w:cs="Times New Roman"/>
          <w:sz w:val="28"/>
          <w:szCs w:val="28"/>
          <w:lang w:eastAsia="ru-RU"/>
        </w:rPr>
      </w:r>
    </w:p>
    <w:sectPr>
      <w:type w:val="nextPage"/>
      <w:pgSz w:w="11906" w:h="16838"/>
      <w:pgMar w:left="1701" w:right="567" w:gutter="0" w:header="0" w:top="1134"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6126937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9"/>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849c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d849cf"/>
    <w:rPr>
      <w:rFonts w:ascii="Times New Roman" w:hAnsi="Times New Roman" w:eastAsia="Times New Roman" w:cs="Times New Roman"/>
      <w:sz w:val="24"/>
      <w:szCs w:val="24"/>
      <w:lang w:eastAsia="ru-RU"/>
    </w:rPr>
  </w:style>
  <w:style w:type="character" w:styleId="Style15" w:customStyle="1">
    <w:name w:val="Текст выноски Знак"/>
    <w:basedOn w:val="DefaultParagraphFont"/>
    <w:link w:val="BalloonText"/>
    <w:uiPriority w:val="99"/>
    <w:semiHidden/>
    <w:qFormat/>
    <w:rsid w:val="00b95372"/>
    <w:rPr>
      <w:rFonts w:ascii="Segoe UI" w:hAnsi="Segoe UI" w:eastAsia="Times New Roman" w:cs="Segoe UI"/>
      <w:sz w:val="18"/>
      <w:szCs w:val="18"/>
      <w:lang w:eastAsia="ru-RU"/>
    </w:rPr>
  </w:style>
  <w:style w:type="character" w:styleId="Style16" w:customStyle="1">
    <w:name w:val="Нижний колонтитул Знак"/>
    <w:basedOn w:val="DefaultParagraphFont"/>
    <w:uiPriority w:val="99"/>
    <w:qFormat/>
    <w:rsid w:val="00724531"/>
    <w:rPr>
      <w:rFonts w:ascii="Times New Roman" w:hAnsi="Times New Roman" w:eastAsia="Times New Roman" w:cs="Times New Roman"/>
      <w:sz w:val="24"/>
      <w:szCs w:val="24"/>
      <w:lang w:eastAsia="ru-RU"/>
    </w:rPr>
  </w:style>
  <w:style w:type="character" w:styleId="Hyperlink">
    <w:name w:val="Hyperlink"/>
    <w:basedOn w:val="DefaultParagraphFont"/>
    <w:uiPriority w:val="99"/>
    <w:unhideWhenUsed/>
    <w:rsid w:val="000b7a4d"/>
    <w:rPr>
      <w:color w:themeColor="hyperlink" w:val="0563C1"/>
      <w:u w:val="single"/>
    </w:rPr>
  </w:style>
  <w:style w:type="paragraph" w:styleId="Style17">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d849cf"/>
    <w:pPr>
      <w:spacing w:lineRule="auto" w:line="276" w:before="0" w:after="200"/>
      <w:ind w:left="720"/>
      <w:contextualSpacing/>
    </w:pPr>
    <w:rPr>
      <w:rFonts w:ascii="Calibri" w:hAnsi="Calibri" w:eastAsia="Calibri"/>
      <w:sz w:val="22"/>
      <w:szCs w:val="22"/>
      <w:lang w:eastAsia="en-US"/>
    </w:rPr>
  </w:style>
  <w:style w:type="paragraph" w:styleId="Style19">
    <w:name w:val="Колонтитул"/>
    <w:basedOn w:val="Normal"/>
    <w:qFormat/>
    <w:pPr/>
    <w:rPr/>
  </w:style>
  <w:style w:type="paragraph" w:styleId="Header">
    <w:name w:val="Header"/>
    <w:basedOn w:val="Normal"/>
    <w:link w:val="Style14"/>
    <w:uiPriority w:val="99"/>
    <w:rsid w:val="00d849cf"/>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b95372"/>
    <w:pPr/>
    <w:rPr>
      <w:rFonts w:ascii="Segoe UI" w:hAnsi="Segoe UI" w:cs="Segoe UI"/>
      <w:sz w:val="18"/>
      <w:szCs w:val="18"/>
    </w:rPr>
  </w:style>
  <w:style w:type="paragraph" w:styleId="Footer">
    <w:name w:val="Footer"/>
    <w:basedOn w:val="Normal"/>
    <w:link w:val="Style16"/>
    <w:uiPriority w:val="99"/>
    <w:unhideWhenUsed/>
    <w:rsid w:val="00724531"/>
    <w:pPr>
      <w:tabs>
        <w:tab w:val="clear" w:pos="708"/>
        <w:tab w:val="center" w:pos="4677" w:leader="none"/>
        <w:tab w:val="right" w:pos="9355" w:leader="none"/>
      </w:tabs>
    </w:pPr>
    <w:rPr/>
  </w:style>
  <w:style w:type="paragraph" w:styleId="NormalWeb">
    <w:name w:val="Normal (Web)"/>
    <w:basedOn w:val="Normal"/>
    <w:uiPriority w:val="99"/>
    <w:semiHidden/>
    <w:unhideWhenUsed/>
    <w:qFormat/>
    <w:rsid w:val="00e37ab5"/>
    <w:pPr/>
    <w:rPr/>
  </w:style>
  <w:style w:type="paragraph" w:styleId="Style20">
    <w:name w:val="Содержимое таблицы"/>
    <w:basedOn w:val="Normal"/>
    <w:qFormat/>
    <w:pPr>
      <w:widowControl w:val="false"/>
      <w:suppressLineNumbers/>
    </w:pPr>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asciiTheme="minorHAnsi" w:hAnsiTheme="minorHAnsi"/>
      <w:b/>
      <w:bCs/>
      <w:color w:val="auto"/>
      <w:kern w:val="0"/>
      <w:sz w:val="22"/>
      <w:szCs w:val="22"/>
      <w:lang w:val="ru-RU" w:eastAsia="ru-RU" w:bidi="ar-SA"/>
    </w:rPr>
  </w:style>
  <w:style w:type="paragraph" w:styleId="ConsPlusNormal">
    <w:name w:val="ConsPlusNormal"/>
    <w:basedOn w:val="Normal"/>
    <w:next w:val="Normal"/>
    <w:qFormat/>
    <w:pPr>
      <w:spacing w:lineRule="auto" w:line="240" w:before="0" w:after="0"/>
    </w:pPr>
    <w:rPr>
      <w:rFonts w:ascii="Times New Roman" w:hAnsi="Times New Roman" w:eastAsia="Calibri"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c413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1181</TotalTime>
  <Application>LibreOffice/7.6.7.2$Linux_X86_64 LibreOffice_project/60$Build-2</Application>
  <AppVersion>15.0000</AppVersion>
  <Pages>32</Pages>
  <Words>7193</Words>
  <Characters>53790</Characters>
  <CharactersWithSpaces>60665</CharactersWithSpaces>
  <Paragraphs>560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2020-11-30T12:07:00Z</dcterms:created>
  <dc:creator>Мазурец С И</dc:creator>
  <dc:description/>
  <dc:language>ru-RU</dc:language>
  <cp:lastModifiedBy/>
  <cp:lastPrinted>2025-07-09T09:46:22Z</cp:lastPrinted>
  <dcterms:modified xsi:type="dcterms:W3CDTF">2026-02-06T16:12:42Z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